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AA" w:rsidRPr="00000981" w:rsidRDefault="00071DAA" w:rsidP="00071DAA">
      <w:pPr>
        <w:spacing w:after="0" w:line="240" w:lineRule="auto"/>
      </w:pPr>
      <w:bookmarkStart w:id="0" w:name="_GoBack"/>
      <w:bookmarkEnd w:id="0"/>
      <w:r w:rsidRPr="00000981">
        <w:t>SREDNJA ŠKOLA DELNICE</w:t>
      </w:r>
    </w:p>
    <w:p w:rsidR="00071DAA" w:rsidRPr="00000981" w:rsidRDefault="00071DAA" w:rsidP="00071DAA">
      <w:pPr>
        <w:spacing w:after="0" w:line="240" w:lineRule="auto"/>
      </w:pPr>
      <w:r w:rsidRPr="00000981">
        <w:t>DELNICE,LUJZINSKA CESTA 42</w:t>
      </w:r>
    </w:p>
    <w:p w:rsidR="00071DAA" w:rsidRPr="00FB16DE" w:rsidRDefault="00071DAA" w:rsidP="00071DAA">
      <w:pPr>
        <w:spacing w:after="0" w:line="240" w:lineRule="auto"/>
      </w:pPr>
      <w:r w:rsidRPr="00FB16DE">
        <w:t>Klasa: 400-02/24-0</w:t>
      </w:r>
      <w:r w:rsidR="00FB16DE" w:rsidRPr="00FB16DE">
        <w:t>1</w:t>
      </w:r>
      <w:r w:rsidRPr="00FB16DE">
        <w:t>/01</w:t>
      </w:r>
    </w:p>
    <w:p w:rsidR="00071DAA" w:rsidRPr="000E733E" w:rsidRDefault="00071DAA" w:rsidP="00071DAA">
      <w:pPr>
        <w:spacing w:after="0" w:line="240" w:lineRule="auto"/>
      </w:pPr>
      <w:proofErr w:type="spellStart"/>
      <w:r w:rsidRPr="00FB16DE">
        <w:t>Ur.broj</w:t>
      </w:r>
      <w:proofErr w:type="spellEnd"/>
      <w:r w:rsidRPr="00FB16DE">
        <w:t>: 2112-9-24-0</w:t>
      </w:r>
      <w:r w:rsidR="00FB16DE" w:rsidRPr="00FB16DE">
        <w:t>1</w:t>
      </w:r>
      <w:r w:rsidRPr="00FB16DE">
        <w:t>-</w:t>
      </w:r>
      <w:r w:rsidR="00FB16DE" w:rsidRPr="00FB16DE">
        <w:t>2</w:t>
      </w:r>
    </w:p>
    <w:p w:rsidR="00071DAA" w:rsidRPr="00000981" w:rsidRDefault="00071DAA" w:rsidP="00071DAA">
      <w:pPr>
        <w:spacing w:after="0" w:line="240" w:lineRule="auto"/>
      </w:pPr>
      <w:r w:rsidRPr="000E733E">
        <w:t>OIB:</w:t>
      </w:r>
      <w:r>
        <w:t xml:space="preserve"> </w:t>
      </w:r>
      <w:r w:rsidRPr="000E733E">
        <w:t>91951813458</w:t>
      </w:r>
    </w:p>
    <w:p w:rsidR="00071DAA" w:rsidRPr="00000981" w:rsidRDefault="00071DAA" w:rsidP="00071DAA">
      <w:pPr>
        <w:spacing w:after="0" w:line="240" w:lineRule="auto"/>
      </w:pPr>
      <w:r w:rsidRPr="00000981">
        <w:t>Delnice,</w:t>
      </w:r>
      <w:r w:rsidR="00A02916">
        <w:t xml:space="preserve"> 1</w:t>
      </w:r>
      <w:r w:rsidR="00FB16DE">
        <w:t>3</w:t>
      </w:r>
      <w:r>
        <w:t>.1</w:t>
      </w:r>
      <w:r w:rsidR="00A02916">
        <w:t>2</w:t>
      </w:r>
      <w:r>
        <w:t>.2024</w:t>
      </w:r>
      <w:r w:rsidRPr="00000981">
        <w:t>.</w:t>
      </w:r>
    </w:p>
    <w:p w:rsidR="00071DAA" w:rsidRPr="00000981" w:rsidRDefault="00071DAA" w:rsidP="00071DAA">
      <w:pPr>
        <w:spacing w:after="200" w:line="276" w:lineRule="auto"/>
      </w:pPr>
    </w:p>
    <w:p w:rsidR="00071DAA" w:rsidRPr="00000981" w:rsidRDefault="00071DAA" w:rsidP="00071DAA">
      <w:pPr>
        <w:spacing w:after="200" w:line="276" w:lineRule="auto"/>
      </w:pPr>
    </w:p>
    <w:p w:rsidR="00071DAA" w:rsidRPr="00000981" w:rsidRDefault="00071DAA" w:rsidP="00071DAA">
      <w:pPr>
        <w:spacing w:after="200" w:line="276" w:lineRule="auto"/>
        <w:rPr>
          <w:rFonts w:cstheme="minorHAnsi"/>
          <w:b/>
        </w:rPr>
      </w:pPr>
      <w:r w:rsidRPr="00000981">
        <w:t xml:space="preserve">                                    </w:t>
      </w:r>
      <w:r w:rsidRPr="00000981">
        <w:rPr>
          <w:rFonts w:cstheme="minorHAnsi"/>
          <w:b/>
        </w:rPr>
        <w:t>OBRAZL</w:t>
      </w:r>
      <w:r>
        <w:rPr>
          <w:rFonts w:cstheme="minorHAnsi"/>
          <w:b/>
        </w:rPr>
        <w:t>OŽENJE FINANCIJSKOG PLANA ZA 2025</w:t>
      </w:r>
      <w:r w:rsidRPr="00000981">
        <w:rPr>
          <w:rFonts w:cstheme="minorHAnsi"/>
          <w:b/>
        </w:rPr>
        <w:t xml:space="preserve">. GODINU </w:t>
      </w:r>
    </w:p>
    <w:p w:rsidR="00071DAA" w:rsidRPr="00000981" w:rsidRDefault="00071DAA" w:rsidP="00071DAA">
      <w:pPr>
        <w:spacing w:after="200" w:line="276" w:lineRule="auto"/>
        <w:rPr>
          <w:rFonts w:cstheme="minorHAnsi"/>
          <w:b/>
        </w:rPr>
      </w:pPr>
      <w:r w:rsidRPr="00000981">
        <w:rPr>
          <w:rFonts w:cstheme="minorHAnsi"/>
          <w:b/>
        </w:rPr>
        <w:t xml:space="preserve">                                          I PROJEKCIJE ZA 202</w:t>
      </w:r>
      <w:r>
        <w:rPr>
          <w:rFonts w:cstheme="minorHAnsi"/>
          <w:b/>
        </w:rPr>
        <w:t>6</w:t>
      </w:r>
      <w:r w:rsidRPr="00000981">
        <w:rPr>
          <w:rFonts w:cstheme="minorHAnsi"/>
          <w:b/>
        </w:rPr>
        <w:t>. GODINU I 202</w:t>
      </w:r>
      <w:r>
        <w:rPr>
          <w:rFonts w:cstheme="minorHAnsi"/>
          <w:b/>
        </w:rPr>
        <w:t>7</w:t>
      </w:r>
      <w:r w:rsidRPr="00000981">
        <w:rPr>
          <w:rFonts w:cstheme="minorHAnsi"/>
          <w:b/>
        </w:rPr>
        <w:t xml:space="preserve">. GODINU </w:t>
      </w: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200" w:line="276" w:lineRule="auto"/>
        <w:rPr>
          <w:b/>
        </w:rPr>
      </w:pPr>
      <w:r w:rsidRPr="00000981">
        <w:rPr>
          <w:b/>
        </w:rPr>
        <w:t>SAŽETAK DJELOKRUGA RADA I ORGANIZ</w:t>
      </w:r>
      <w:r>
        <w:rPr>
          <w:b/>
        </w:rPr>
        <w:t>A</w:t>
      </w:r>
      <w:r w:rsidRPr="00000981">
        <w:rPr>
          <w:b/>
        </w:rPr>
        <w:t>CIJSKA STRUKTURA SREDNJE ŠKOLE DELNICE</w:t>
      </w:r>
    </w:p>
    <w:p w:rsidR="00071DAA" w:rsidRPr="00000981" w:rsidRDefault="00071DAA" w:rsidP="00071DAA">
      <w:pPr>
        <w:spacing w:after="200" w:line="276" w:lineRule="auto"/>
        <w:jc w:val="both"/>
      </w:pPr>
      <w:r w:rsidRPr="00000981">
        <w:t xml:space="preserve">            Srednja škola Delnice je srednjoškolska ustanova sa sjedištem u Delnicama,</w:t>
      </w:r>
      <w:r>
        <w:t xml:space="preserve"> </w:t>
      </w:r>
      <w:proofErr w:type="spellStart"/>
      <w:r w:rsidRPr="00000981">
        <w:t>Lujzinska</w:t>
      </w:r>
      <w:proofErr w:type="spellEnd"/>
      <w:r w:rsidRPr="00000981">
        <w:t xml:space="preserve"> cesta  42.  Nastava se izvodi u zgradi u kojoj ima 17 učionica ,knjižnica s čitaonicom ,dvorana za tjelesni odgoj i dvije radionice za obradu metala. Na lokaciji bivšeg đačkog doma je skladište materijala i gotovih proizvoda radione ,a preostali prostor dajemo u najam i tim sredstvima održavamo zgradu. Nastava je organizirana u jutarnjoj smjeni , u petodnevnom radn</w:t>
      </w:r>
      <w:r>
        <w:t>om tjednu .U školskoj godini 2024</w:t>
      </w:r>
      <w:r w:rsidRPr="00000981">
        <w:t>./202</w:t>
      </w:r>
      <w:r>
        <w:t>5</w:t>
      </w:r>
      <w:r w:rsidRPr="00000981">
        <w:t xml:space="preserve">. školu pohađa </w:t>
      </w:r>
      <w:r>
        <w:t>137</w:t>
      </w:r>
      <w:r w:rsidRPr="00000981">
        <w:t xml:space="preserve"> učenika, </w:t>
      </w:r>
      <w:r w:rsidRPr="00A2724D">
        <w:t>u 1</w:t>
      </w:r>
      <w:r>
        <w:t>1</w:t>
      </w:r>
      <w:r w:rsidRPr="00A2724D">
        <w:t xml:space="preserve"> razrednih</w:t>
      </w:r>
      <w:r w:rsidRPr="00000981">
        <w:t xml:space="preserve"> odjela. U Školi se provodi obrazovanje u četverogodišnjim i trogodišnjim programima. Četverogodišnji programi su opća gimnazija ,program ekonomist</w:t>
      </w:r>
      <w:r>
        <w:t xml:space="preserve"> i program šumarski tehničar, </w:t>
      </w:r>
      <w:r w:rsidRPr="00000981">
        <w:t xml:space="preserve"> a trogodišnji pr</w:t>
      </w:r>
      <w:r>
        <w:t>ogrami su automehaničar i bravar</w:t>
      </w:r>
      <w:r w:rsidRPr="00000981">
        <w:t xml:space="preserve">. Nastava </w:t>
      </w:r>
      <w:r>
        <w:t>j</w:t>
      </w:r>
      <w:r w:rsidRPr="00000981">
        <w:t>e, redovna,</w:t>
      </w:r>
      <w:r>
        <w:t xml:space="preserve"> </w:t>
      </w:r>
      <w:r w:rsidRPr="00000981">
        <w:t>izborna</w:t>
      </w:r>
      <w:r>
        <w:t>,</w:t>
      </w:r>
      <w:r w:rsidRPr="00000981">
        <w:t xml:space="preserve"> </w:t>
      </w:r>
      <w:r>
        <w:t xml:space="preserve">fakultativna, </w:t>
      </w:r>
      <w:r w:rsidRPr="00000981">
        <w:t>dodatna i dopunska kao i ostale aktivnosti izvodi prema :</w:t>
      </w:r>
    </w:p>
    <w:p w:rsidR="00071DAA" w:rsidRPr="00000981" w:rsidRDefault="00071DAA" w:rsidP="00071DAA">
      <w:pPr>
        <w:spacing w:after="200" w:line="276" w:lineRule="auto"/>
      </w:pPr>
      <w:r w:rsidRPr="00000981">
        <w:t>1.</w:t>
      </w:r>
      <w:r>
        <w:t xml:space="preserve"> </w:t>
      </w:r>
      <w:r w:rsidRPr="00000981">
        <w:t>Nastavnim planovima i programima koje je donijelo Ministarstvo znanosti</w:t>
      </w:r>
      <w:r>
        <w:t>,</w:t>
      </w:r>
      <w:r w:rsidRPr="00000981">
        <w:t xml:space="preserve"> obrazovanja</w:t>
      </w:r>
      <w:r>
        <w:t xml:space="preserve"> i mladih</w:t>
      </w:r>
    </w:p>
    <w:p w:rsidR="00071DAA" w:rsidRPr="00000981" w:rsidRDefault="00071DAA" w:rsidP="00071DAA">
      <w:pPr>
        <w:spacing w:after="200" w:line="276" w:lineRule="auto"/>
      </w:pPr>
      <w:r w:rsidRPr="00000981">
        <w:t>2.</w:t>
      </w:r>
      <w:r>
        <w:t xml:space="preserve"> </w:t>
      </w:r>
      <w:r w:rsidRPr="00000981">
        <w:t>Operativnom godišnjem izvedbenom i odgojno obrazovnom planu i programu rada</w:t>
      </w:r>
    </w:p>
    <w:p w:rsidR="00071DAA" w:rsidRPr="00000981" w:rsidRDefault="00071DAA" w:rsidP="00071DAA">
      <w:pPr>
        <w:spacing w:after="200" w:line="276" w:lineRule="auto"/>
      </w:pPr>
      <w:r w:rsidRPr="00000981">
        <w:t>3.</w:t>
      </w:r>
      <w:r>
        <w:t xml:space="preserve"> </w:t>
      </w:r>
      <w:r w:rsidRPr="00000981">
        <w:t>Školskom kurikulumu</w:t>
      </w:r>
    </w:p>
    <w:p w:rsidR="00071DAA" w:rsidRPr="00000981" w:rsidRDefault="00071DAA" w:rsidP="00071D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 w:rsidRPr="00000981">
        <w:rPr>
          <w:rFonts w:cstheme="minorHAnsi"/>
          <w:color w:val="000000"/>
          <w:szCs w:val="23"/>
        </w:rPr>
        <w:t xml:space="preserve">U školi zaposleno je ukupno </w:t>
      </w:r>
      <w:r>
        <w:rPr>
          <w:rFonts w:cstheme="minorHAnsi"/>
          <w:color w:val="000000"/>
          <w:szCs w:val="23"/>
        </w:rPr>
        <w:t>43</w:t>
      </w:r>
      <w:r w:rsidRPr="00000981">
        <w:rPr>
          <w:rFonts w:cstheme="minorHAnsi"/>
          <w:color w:val="000000"/>
          <w:szCs w:val="23"/>
        </w:rPr>
        <w:t xml:space="preserve"> radnika i to prema Ugovoru o radu na puno ili nepuno radno vrijeme. </w:t>
      </w:r>
    </w:p>
    <w:p w:rsidR="00071DAA" w:rsidRPr="00000981" w:rsidRDefault="00071DAA" w:rsidP="00071D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 w:rsidRPr="00000981">
        <w:rPr>
          <w:rFonts w:cstheme="minorHAnsi"/>
          <w:color w:val="000000"/>
          <w:szCs w:val="23"/>
        </w:rPr>
        <w:t>Struktura zaposlenika je sljedeća:</w:t>
      </w:r>
    </w:p>
    <w:p w:rsidR="00071DAA" w:rsidRPr="00000981" w:rsidRDefault="00071DAA" w:rsidP="00071D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p w:rsidR="00071DAA" w:rsidRPr="00000981" w:rsidRDefault="00071DAA" w:rsidP="00071D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tbl>
      <w:tblPr>
        <w:tblW w:w="0" w:type="auto"/>
        <w:tblInd w:w="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34"/>
      </w:tblGrid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ravnatelj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pedagog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knjižničarka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nastavnici teoretske nastave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>32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nastavnici praktične nastave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tajnik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voditeljica računovodstva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administratorica-blagajnica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domar – ložač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1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spremačice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3 </w:t>
            </w:r>
          </w:p>
        </w:tc>
      </w:tr>
      <w:tr w:rsidR="00071DAA" w:rsidRPr="006502E1" w:rsidTr="00A02916">
        <w:trPr>
          <w:trHeight w:val="109"/>
        </w:trPr>
        <w:tc>
          <w:tcPr>
            <w:tcW w:w="2802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 xml:space="preserve">Ukupno </w:t>
            </w:r>
          </w:p>
        </w:tc>
        <w:tc>
          <w:tcPr>
            <w:tcW w:w="1734" w:type="dxa"/>
          </w:tcPr>
          <w:p w:rsidR="00071DAA" w:rsidRPr="006502E1" w:rsidRDefault="00071DAA" w:rsidP="00A029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502E1">
              <w:rPr>
                <w:rFonts w:cstheme="minorHAnsi"/>
                <w:color w:val="000000"/>
              </w:rPr>
              <w:t>43</w:t>
            </w:r>
          </w:p>
        </w:tc>
      </w:tr>
    </w:tbl>
    <w:p w:rsidR="00071DAA" w:rsidRPr="00000981" w:rsidRDefault="00071DAA" w:rsidP="00071DAA">
      <w:pPr>
        <w:spacing w:after="200" w:line="276" w:lineRule="auto"/>
        <w:rPr>
          <w:rFonts w:ascii="Calibri" w:hAnsi="Calibri"/>
        </w:rPr>
      </w:pPr>
    </w:p>
    <w:p w:rsidR="00071DAA" w:rsidRDefault="00071DAA" w:rsidP="00071DAA">
      <w:pPr>
        <w:spacing w:after="200" w:line="276" w:lineRule="auto"/>
        <w:rPr>
          <w:rFonts w:ascii="Calibri" w:hAnsi="Calibri"/>
        </w:rPr>
      </w:pPr>
    </w:p>
    <w:p w:rsidR="00071DAA" w:rsidRPr="00000981" w:rsidRDefault="00071DAA" w:rsidP="00071DAA">
      <w:pPr>
        <w:spacing w:after="200" w:line="276" w:lineRule="auto"/>
        <w:rPr>
          <w:rFonts w:ascii="Calibri" w:hAnsi="Calibri"/>
        </w:rPr>
      </w:pPr>
    </w:p>
    <w:p w:rsidR="00071DAA" w:rsidRDefault="00071DAA" w:rsidP="00071DAA">
      <w:pPr>
        <w:spacing w:after="200" w:line="276" w:lineRule="auto"/>
        <w:rPr>
          <w:b/>
        </w:rPr>
      </w:pPr>
      <w:r w:rsidRPr="00000981">
        <w:rPr>
          <w:b/>
        </w:rPr>
        <w:lastRenderedPageBreak/>
        <w:t>FINANCIJSKI PLAN ZA 202</w:t>
      </w:r>
      <w:r>
        <w:rPr>
          <w:b/>
        </w:rPr>
        <w:t>5</w:t>
      </w:r>
      <w:r w:rsidRPr="00000981">
        <w:rPr>
          <w:b/>
        </w:rPr>
        <w:t>.</w:t>
      </w:r>
      <w:r>
        <w:rPr>
          <w:b/>
        </w:rPr>
        <w:t xml:space="preserve"> – </w:t>
      </w:r>
      <w:r w:rsidRPr="00000981">
        <w:rPr>
          <w:b/>
        </w:rPr>
        <w:t>202</w:t>
      </w:r>
      <w:r>
        <w:rPr>
          <w:b/>
        </w:rPr>
        <w:t>7</w:t>
      </w:r>
      <w:r w:rsidRPr="00000981">
        <w:rPr>
          <w:b/>
        </w:rPr>
        <w:t>.GODINU</w:t>
      </w:r>
    </w:p>
    <w:p w:rsidR="00071DAA" w:rsidRPr="00F44A83" w:rsidRDefault="00071DAA" w:rsidP="00071DAA">
      <w:pPr>
        <w:spacing w:after="200" w:line="276" w:lineRule="auto"/>
        <w:jc w:val="both"/>
      </w:pPr>
      <w:r w:rsidRPr="00F44A83">
        <w:t>Financijsk</w:t>
      </w:r>
      <w:r w:rsidR="00A02916">
        <w:t>i</w:t>
      </w:r>
      <w:r w:rsidRPr="00F44A83">
        <w:t xml:space="preserve"> plan za 202</w:t>
      </w:r>
      <w:r>
        <w:t>5</w:t>
      </w:r>
      <w:r w:rsidRPr="00F44A83">
        <w:t>. godinu i projekcija plana za 202</w:t>
      </w:r>
      <w:r>
        <w:t>6</w:t>
      </w:r>
      <w:r w:rsidRPr="00F44A83">
        <w:t>. i 202</w:t>
      </w:r>
      <w:r>
        <w:t>7</w:t>
      </w:r>
      <w:r w:rsidRPr="00F44A83">
        <w:t>. godinu</w:t>
      </w:r>
      <w:r w:rsidR="00A02916">
        <w:t xml:space="preserve"> napravljeni su na temelju Uputa</w:t>
      </w:r>
      <w:r w:rsidRPr="00F44A83">
        <w:t xml:space="preserve"> proračunskim korisnicima za izradu proračuna Primorske goranske županije za razdoblje 202</w:t>
      </w:r>
      <w:r>
        <w:t>5</w:t>
      </w:r>
      <w:r w:rsidRPr="00F44A83">
        <w:t>.- 202</w:t>
      </w:r>
      <w:r>
        <w:t>7</w:t>
      </w:r>
      <w:r w:rsidR="00A02916">
        <w:t xml:space="preserve">. godina, klasa: 053/01/24-01/20; </w:t>
      </w:r>
      <w:proofErr w:type="spellStart"/>
      <w:r w:rsidR="00A02916">
        <w:t>urbroj</w:t>
      </w:r>
      <w:proofErr w:type="spellEnd"/>
      <w:r w:rsidR="00A02916">
        <w:t>: 2170-05/9-24-58 od 07.11.2024. godine.</w:t>
      </w:r>
    </w:p>
    <w:p w:rsidR="00071DAA" w:rsidRPr="00174B26" w:rsidRDefault="00071DAA" w:rsidP="00071DAA">
      <w:pPr>
        <w:spacing w:after="200" w:line="276" w:lineRule="auto"/>
        <w:jc w:val="both"/>
      </w:pPr>
      <w:r w:rsidRPr="00174B26">
        <w:t>Financijski plan Škole sastoji se od Općeg i Posebnog dijela, odnosno prihoda i rashoda razvrstanih po vrstama te rashoda i izdataka razvrstanih prema proračunskim klasifikacijama te raspoređenih u programe koji se sastoje od aktivnosti i projekata.</w:t>
      </w:r>
    </w:p>
    <w:p w:rsidR="00071DAA" w:rsidRDefault="00071DAA" w:rsidP="00071DAA">
      <w:pPr>
        <w:spacing w:after="200" w:line="276" w:lineRule="auto"/>
        <w:jc w:val="both"/>
      </w:pPr>
      <w:r w:rsidRPr="00174B26">
        <w:t>U Općem dijelu Financijskog plana sredstva za razdoblje od 202</w:t>
      </w:r>
      <w:r>
        <w:t>5</w:t>
      </w:r>
      <w:r w:rsidRPr="00174B26">
        <w:t>.-202</w:t>
      </w:r>
      <w:r>
        <w:t>7</w:t>
      </w:r>
      <w:r w:rsidRPr="00174B26">
        <w:t>. godine raspoređena su prema prihodima i rashodima, a u Posebnom dijelu prema programima, aktivnostima i projektima.</w:t>
      </w:r>
    </w:p>
    <w:p w:rsidR="00071DAA" w:rsidRPr="00AB76F1" w:rsidRDefault="00071DAA" w:rsidP="00071DA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 DIJELA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041"/>
        <w:gridCol w:w="1584"/>
        <w:gridCol w:w="1818"/>
        <w:gridCol w:w="2017"/>
      </w:tblGrid>
      <w:tr w:rsidR="00071DAA" w:rsidRPr="00A45573" w:rsidTr="00A02916">
        <w:trPr>
          <w:trHeight w:val="55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Projekcija 2027.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1.1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57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1.020.000,00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1.020.000,00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1.020.000,00</w:t>
            </w:r>
          </w:p>
        </w:tc>
      </w:tr>
      <w:tr w:rsidR="00071DAA" w:rsidRPr="00A45573" w:rsidTr="00A02916">
        <w:trPr>
          <w:trHeight w:val="43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</w:tr>
      <w:tr w:rsidR="00071DAA" w:rsidRPr="00A45573" w:rsidTr="00A02916">
        <w:trPr>
          <w:trHeight w:val="61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65 Prihodi od uprav. i </w:t>
            </w:r>
            <w:proofErr w:type="spellStart"/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</w:t>
            </w:r>
            <w:proofErr w:type="spellEnd"/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pristojbi, pr. po posebnim propisima i naknada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11.750,00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11.750,00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24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</w:tr>
      <w:tr w:rsidR="00071DAA" w:rsidRPr="00A45573" w:rsidTr="00A02916">
        <w:trPr>
          <w:trHeight w:val="45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1.15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1.15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1.1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54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53,41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53,41</w:t>
            </w:r>
          </w:p>
        </w:tc>
      </w:tr>
      <w:tr w:rsidR="00071DAA" w:rsidRPr="00A45573" w:rsidTr="00A02916">
        <w:trPr>
          <w:trHeight w:val="4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1.030.193,41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1.030.193,41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1.030.193,41</w:t>
            </w:r>
          </w:p>
        </w:tc>
      </w:tr>
      <w:tr w:rsidR="00071DAA" w:rsidRPr="00A45573" w:rsidTr="00A02916">
        <w:trPr>
          <w:trHeight w:val="4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23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687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071DAA" w:rsidRPr="00A45573" w:rsidTr="00A02916">
        <w:trPr>
          <w:trHeight w:val="4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410,00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410,00</w:t>
            </w:r>
          </w:p>
        </w:tc>
      </w:tr>
      <w:tr w:rsidR="00071DAA" w:rsidRPr="00A45573" w:rsidTr="00A02916">
        <w:trPr>
          <w:trHeight w:val="4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46.470,00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2.470,00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2.470,00</w:t>
            </w:r>
          </w:p>
        </w:tc>
      </w:tr>
      <w:tr w:rsidR="00071DAA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46.470,00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2.470,00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DAA" w:rsidRPr="00A45573" w:rsidRDefault="00071DAA" w:rsidP="00A02916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2.470,00</w:t>
            </w:r>
          </w:p>
        </w:tc>
      </w:tr>
      <w:tr w:rsidR="00687B49" w:rsidRPr="00A45573" w:rsidTr="00A02916">
        <w:trPr>
          <w:trHeight w:val="55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B49" w:rsidRPr="00A45573" w:rsidRDefault="00687B49" w:rsidP="00687B4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B49" w:rsidRPr="00A45573" w:rsidRDefault="00687B49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B49" w:rsidRPr="00A45573" w:rsidRDefault="00687B49" w:rsidP="00687B49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1.15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23,41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B49" w:rsidRPr="00A45573" w:rsidRDefault="00687B49" w:rsidP="00687B4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A455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23,41</w:t>
            </w:r>
          </w:p>
        </w:tc>
      </w:tr>
    </w:tbl>
    <w:p w:rsidR="00071DAA" w:rsidRDefault="00071DAA" w:rsidP="00071DAA">
      <w:pPr>
        <w:pStyle w:val="Bezproreda"/>
        <w:spacing w:line="276" w:lineRule="auto"/>
        <w:jc w:val="both"/>
      </w:pPr>
      <w:r w:rsidRPr="00477427">
        <w:rPr>
          <w:b/>
        </w:rPr>
        <w:lastRenderedPageBreak/>
        <w:t>Ukupni prihodi za 2025. godinu</w:t>
      </w:r>
      <w:r>
        <w:t xml:space="preserve"> planirani su u iznosu od 1.</w:t>
      </w:r>
      <w:r w:rsidR="00687B49">
        <w:t>201</w:t>
      </w:r>
      <w:r>
        <w:t>.</w:t>
      </w:r>
      <w:r w:rsidR="00687B49">
        <w:t>2</w:t>
      </w:r>
      <w:r>
        <w:t>23,41 EUR, odnosno uz povećanje od 8,</w:t>
      </w:r>
      <w:r w:rsidR="00687B49">
        <w:t>67</w:t>
      </w:r>
      <w:r>
        <w:t xml:space="preserve"> % u odnosu na plan za 2024. godinu. U projekciji za  2026. i 2027. godinu ukupni prihodi  planirani su u iznosu od 1.15</w:t>
      </w:r>
      <w:r w:rsidR="00687B49">
        <w:t>7</w:t>
      </w:r>
      <w:r>
        <w:t>.</w:t>
      </w:r>
      <w:r w:rsidR="00687B49">
        <w:t>2</w:t>
      </w:r>
      <w:r>
        <w:t>23,41 EUR, što je za 3,6</w:t>
      </w:r>
      <w:r w:rsidR="00687B49">
        <w:t>6</w:t>
      </w:r>
      <w:r>
        <w:t xml:space="preserve"> % manje u odnosu na plan za 2025. godinu, jer nisu planirani prihodi iz nadležnog proračuna PGŽ za opremanje ustanova školstva = 44.000,00 EUR.</w:t>
      </w:r>
    </w:p>
    <w:p w:rsidR="00071DAA" w:rsidRDefault="00071DAA" w:rsidP="00071DAA">
      <w:pPr>
        <w:spacing w:after="200" w:line="276" w:lineRule="auto"/>
        <w:jc w:val="both"/>
      </w:pPr>
    </w:p>
    <w:p w:rsidR="00071DAA" w:rsidRDefault="00071DAA" w:rsidP="00071DAA">
      <w:pPr>
        <w:spacing w:after="200" w:line="276" w:lineRule="auto"/>
      </w:pPr>
      <w:r>
        <w:t xml:space="preserve"> Čine ih slijedeći prihodi: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Pomoći iz inozemstva i od subjekta unutar općeg proračuna ( skupina 63) planirani su u 2025. godini u iznosu od 1.020.000,00 EUR, te su za 4,52 % veći u odnosu na plan za 2024. godinu radi planiranog povećanja prihoda za pokriće rashoda za zaposlene. U projekcijama za 2026. i 2027. godinu planirani su isti iznosi prihoda.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Prihodi od imovine ( skupina 64) planirani su u 2025. godini, kao i u godinama projekcija, u iznosu od 10,00 EUR, što iznosi isti iznos kao i u planu za 2024. godinu.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Prihodi od upravnih i administrativnih pristojbi, pristojbi po posebnim propisima i naknada ( skupina 65) planirani su u 2025. godini, kao i u godinama projekcija, u iznosu od 1.100,00 EUR, što je 10% više u odnosu na plan za 2024. godinu jer su povećani prihodi od izdavanja prijepisa svjedodžbi.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Prihodi od prodaje proizvoda i robe te pruženih usluga i prihoda od donacija ( skupina 66) planirani su u 2025. godini, kao i u godinama projekcija u iznosu od 11.750,00 EUR, što je 1,67 % manje u odnosu na plan za 2024. godinu radi planiranog manjeg prihoda od donacija. Planirani iznos od 11.750,00 EUR sastoji se od prihoda od pruženih usluga u iznosu od 11.250,00 EUR i prihoda od donacija u iznosu od 500,00 EUR.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Prihodi iz nadležnog proračuna ( skupina 67) planirani su u 2025. godini u iznosu od 16</w:t>
      </w:r>
      <w:r w:rsidR="00687B49">
        <w:t>8</w:t>
      </w:r>
      <w:r>
        <w:t>.</w:t>
      </w:r>
      <w:r w:rsidR="00687B49">
        <w:t>2</w:t>
      </w:r>
      <w:r>
        <w:t xml:space="preserve">23,41 EUR te su za </w:t>
      </w:r>
      <w:r w:rsidR="00687B49">
        <w:t>44</w:t>
      </w:r>
      <w:r>
        <w:t>,</w:t>
      </w:r>
      <w:r w:rsidR="00687B49">
        <w:t>45</w:t>
      </w:r>
      <w:r>
        <w:t xml:space="preserve"> % veći u odnosu na plan za 2024. godinu radi planiranog većeg prihoda za aktivnost sufinanciranje rada pomoćnika u nastavi, i prihoda za nabavu nefinancijske imovine. Ovi prihodi se sastoje od prihoda za decentralizirane (14</w:t>
      </w:r>
      <w:r w:rsidR="00687B49">
        <w:t>8</w:t>
      </w:r>
      <w:r>
        <w:t>.</w:t>
      </w:r>
      <w:r w:rsidR="00687B49">
        <w:t>5</w:t>
      </w:r>
      <w:r>
        <w:t>00,00 EUR), prihoda za program Natjecanja i smotre (400,00 EUR), prihoda za programe Školskog kurikuluma (1.800,00 EUR), prihoda za program Škola i zajednica (800,00 EUR)  i prihoda za sufinanciranje rada pomoćnika u  nastavi ( 16.723,41 EUR) U godinama projekcija prihodi su planirani u iznosu 1</w:t>
      </w:r>
      <w:r w:rsidR="00FC008B">
        <w:t>24</w:t>
      </w:r>
      <w:r>
        <w:t>.</w:t>
      </w:r>
      <w:r w:rsidR="00FC008B">
        <w:t>2</w:t>
      </w:r>
      <w:r>
        <w:t>23,41 EUR, te su za 2</w:t>
      </w:r>
      <w:r w:rsidR="00FC008B">
        <w:t>6</w:t>
      </w:r>
      <w:r>
        <w:t>,</w:t>
      </w:r>
      <w:r w:rsidR="00FC008B">
        <w:t>16</w:t>
      </w:r>
      <w:r>
        <w:t xml:space="preserve"> % manji. Planirani iznos je smanjen, jer smo u 2025. godini planirali nabavu nefinancijske imovine u iznosu od 44.000,00 EUR  po Uputi Primorsko-goranske Županije.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Kazne, upravne mjere i ostali prihodi ( skupina 68) planirani su u 2025. godini, kao i u godinama projekcija, u iznosu od 10,00 EUR, što iznosi isti iznos kao i u planu za 2024. godinu.</w:t>
      </w:r>
    </w:p>
    <w:p w:rsidR="00071DAA" w:rsidRDefault="00071DAA" w:rsidP="00071D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 xml:space="preserve">Prihodi od prodaje proizvedene dugotrajne imovine ( skupina 72) planirani su u 2025. godini, kao i u godinama projekcije, u iznosu od 100,00 EUR, što je za 80% manje u odnosu na plan za 2024. godinu. Planirani iznos je smanjen radi otplate dijela stanova na kojima je postojalo stanarsko pravo. </w:t>
      </w:r>
    </w:p>
    <w:p w:rsidR="00071DAA" w:rsidRDefault="00071DAA" w:rsidP="00071DAA">
      <w:pPr>
        <w:spacing w:after="200" w:line="276" w:lineRule="auto"/>
      </w:pPr>
      <w:r>
        <w:t>Ukupni prihodi za 2025. godinu razvrstani su po izvorima financiranja:</w:t>
      </w:r>
    </w:p>
    <w:p w:rsidR="00071DAA" w:rsidRDefault="00071DAA" w:rsidP="00071DAA">
      <w:pPr>
        <w:pStyle w:val="Bezproreda"/>
        <w:spacing w:line="276" w:lineRule="auto"/>
      </w:pPr>
      <w:r>
        <w:t>- pomoći od Ministarstva znanosti, obrazovanja i mladih = 1.017.000,00 EUR</w:t>
      </w:r>
    </w:p>
    <w:p w:rsidR="00071DAA" w:rsidRDefault="00071DAA" w:rsidP="00071DAA">
      <w:pPr>
        <w:pStyle w:val="Bezproreda"/>
        <w:spacing w:line="276" w:lineRule="auto"/>
      </w:pPr>
      <w:r>
        <w:t>- pomoći od JLPRS- Grada Delnica =3.000,00 EUR</w:t>
      </w:r>
    </w:p>
    <w:p w:rsidR="00071DAA" w:rsidRDefault="00071DAA" w:rsidP="00071DAA">
      <w:pPr>
        <w:pStyle w:val="Bezproreda"/>
        <w:spacing w:line="276" w:lineRule="auto"/>
      </w:pPr>
      <w:r>
        <w:t>- vlastiti prihodi od ostalih usluga = 40,00 EUR</w:t>
      </w:r>
    </w:p>
    <w:p w:rsidR="00071DAA" w:rsidRDefault="00071DAA" w:rsidP="00071DAA">
      <w:pPr>
        <w:pStyle w:val="Bezproreda"/>
        <w:spacing w:line="276" w:lineRule="auto"/>
      </w:pPr>
      <w:r>
        <w:t>- vlastiti prihodi od pruženih usluga = 11.250,00 EUR</w:t>
      </w:r>
    </w:p>
    <w:p w:rsidR="00071DAA" w:rsidRDefault="00071DAA" w:rsidP="00071DAA">
      <w:pPr>
        <w:pStyle w:val="Bezproreda"/>
        <w:spacing w:line="276" w:lineRule="auto"/>
      </w:pPr>
      <w:r>
        <w:lastRenderedPageBreak/>
        <w:t>- vlastiti prihodi od financijske imovine = 10,00 EUR</w:t>
      </w:r>
    </w:p>
    <w:p w:rsidR="00071DAA" w:rsidRDefault="00071DAA" w:rsidP="00071DAA">
      <w:pPr>
        <w:pStyle w:val="Bezproreda"/>
        <w:spacing w:line="276" w:lineRule="auto"/>
      </w:pPr>
      <w:r>
        <w:t xml:space="preserve">- prihodi od upravnih i </w:t>
      </w:r>
      <w:proofErr w:type="spellStart"/>
      <w:r>
        <w:t>admin</w:t>
      </w:r>
      <w:proofErr w:type="spellEnd"/>
      <w:r>
        <w:t>. pristojbi, pristojbi po posebnim propisima i naknada = 1.100,00 EUR</w:t>
      </w:r>
    </w:p>
    <w:p w:rsidR="00071DAA" w:rsidRDefault="00071DAA" w:rsidP="00071DAA">
      <w:pPr>
        <w:pStyle w:val="Bezproreda"/>
        <w:spacing w:line="276" w:lineRule="auto"/>
      </w:pPr>
      <w:r>
        <w:t>- prihodi od donacija =500,00 EUR</w:t>
      </w:r>
    </w:p>
    <w:p w:rsidR="00071DAA" w:rsidRDefault="00071DAA" w:rsidP="00071DAA">
      <w:pPr>
        <w:pStyle w:val="Bezproreda"/>
        <w:spacing w:line="276" w:lineRule="auto"/>
      </w:pPr>
      <w:r>
        <w:t xml:space="preserve">- prihodi iz nadležnog proračuna PGŽ za redovitu djelatnost = </w:t>
      </w:r>
      <w:r w:rsidR="00FC008B">
        <w:t>104</w:t>
      </w:r>
      <w:r>
        <w:t>.</w:t>
      </w:r>
      <w:r w:rsidR="00FC008B">
        <w:t>5</w:t>
      </w:r>
      <w:r>
        <w:t>00,00 EUR</w:t>
      </w:r>
    </w:p>
    <w:p w:rsidR="00071DAA" w:rsidRDefault="00071DAA" w:rsidP="00071DAA">
      <w:pPr>
        <w:pStyle w:val="Bezproreda"/>
        <w:spacing w:line="276" w:lineRule="auto"/>
      </w:pPr>
      <w:r>
        <w:t>- prihodi iz nadležnog proračuna PGŽ za opremanje ustanova školstva = 44.000,00 EUR</w:t>
      </w:r>
    </w:p>
    <w:p w:rsidR="00071DAA" w:rsidRDefault="00071DAA" w:rsidP="00071DAA">
      <w:pPr>
        <w:pStyle w:val="Bezproreda"/>
        <w:spacing w:line="276" w:lineRule="auto"/>
      </w:pPr>
      <w:r>
        <w:t>- prihodi iz nadležnog proračuna PGŽ za programe iznad standarda = 19.723,41 EUR</w:t>
      </w:r>
    </w:p>
    <w:p w:rsidR="00071DAA" w:rsidRDefault="00071DAA" w:rsidP="00071DAA">
      <w:pPr>
        <w:pStyle w:val="Bezproreda"/>
        <w:spacing w:line="276" w:lineRule="auto"/>
      </w:pPr>
      <w:r>
        <w:t>- prihodi od prodaje nefinancijske imovine –stanovi sa stanarskim pravom =100,00 EUR.</w:t>
      </w:r>
    </w:p>
    <w:p w:rsidR="00071DAA" w:rsidRDefault="00071DAA" w:rsidP="00071DAA">
      <w:pPr>
        <w:pStyle w:val="Bezproreda"/>
      </w:pPr>
    </w:p>
    <w:p w:rsidR="00071DAA" w:rsidRDefault="00071DAA" w:rsidP="00071DAA">
      <w:pPr>
        <w:pStyle w:val="Bezproreda"/>
      </w:pPr>
    </w:p>
    <w:p w:rsidR="00071DAA" w:rsidRDefault="00071DAA" w:rsidP="00071DAA">
      <w:pPr>
        <w:pStyle w:val="Bezproreda"/>
        <w:spacing w:line="276" w:lineRule="auto"/>
      </w:pPr>
      <w:r w:rsidRPr="00477427">
        <w:rPr>
          <w:b/>
        </w:rPr>
        <w:t>Ukupni rashodi za 2025. godinu</w:t>
      </w:r>
      <w:r>
        <w:t xml:space="preserve"> planirani su u iznosu od 1.</w:t>
      </w:r>
      <w:r w:rsidR="00FC008B">
        <w:t>201</w:t>
      </w:r>
      <w:r>
        <w:t>.</w:t>
      </w:r>
      <w:r w:rsidR="00FC008B">
        <w:t>2</w:t>
      </w:r>
      <w:r>
        <w:t xml:space="preserve">23,41 EUR, odnosno uz povećanje od  </w:t>
      </w:r>
    </w:p>
    <w:p w:rsidR="00071DAA" w:rsidRDefault="00071DAA" w:rsidP="00071DAA">
      <w:pPr>
        <w:pStyle w:val="Bezproreda"/>
        <w:spacing w:line="276" w:lineRule="auto"/>
      </w:pPr>
      <w:r>
        <w:t xml:space="preserve"> </w:t>
      </w:r>
      <w:r w:rsidR="00FC008B">
        <w:t>7</w:t>
      </w:r>
      <w:r>
        <w:t>,</w:t>
      </w:r>
      <w:r w:rsidR="00FC008B">
        <w:t>86</w:t>
      </w:r>
      <w:r>
        <w:t xml:space="preserve"> % u odnosu na plan za 2024. godinu. U projekciji za  2026. i 2027. godinu ukupni rashodi  planirani su u iznosu od 1.15</w:t>
      </w:r>
      <w:r w:rsidR="00FC008B">
        <w:t>7</w:t>
      </w:r>
      <w:r>
        <w:t>.</w:t>
      </w:r>
      <w:r w:rsidR="00FC008B">
        <w:t>2</w:t>
      </w:r>
      <w:r>
        <w:t>23,41 EUR, što je za 3,6</w:t>
      </w:r>
      <w:r w:rsidR="00FC008B">
        <w:t>6</w:t>
      </w:r>
      <w:r>
        <w:t xml:space="preserve"> % manje u odnosu na plan za 2025. godinu, jer nisu planirani rashodi iz nadležnog proračuna PGŽ za opremanje ustanova školstva 44.000,00 EUR.</w:t>
      </w:r>
    </w:p>
    <w:p w:rsidR="00071DAA" w:rsidRDefault="00071DAA" w:rsidP="00071DAA">
      <w:pPr>
        <w:spacing w:after="200" w:line="276" w:lineRule="auto"/>
      </w:pPr>
    </w:p>
    <w:p w:rsidR="00071DAA" w:rsidRDefault="00071DAA" w:rsidP="00071DAA">
      <w:pPr>
        <w:spacing w:after="200" w:line="276" w:lineRule="auto"/>
      </w:pPr>
      <w:r w:rsidRPr="00AB76F1">
        <w:t>Rashodi poslovanja planirani su u</w:t>
      </w:r>
      <w:r>
        <w:t xml:space="preserve"> 2025. godini, kao i u godinama projekcija u</w:t>
      </w:r>
      <w:r w:rsidRPr="00AB76F1">
        <w:t xml:space="preserve"> iznosu od</w:t>
      </w:r>
      <w:r>
        <w:t xml:space="preserve"> 1.1</w:t>
      </w:r>
      <w:r w:rsidR="00FC008B">
        <w:t>54</w:t>
      </w:r>
      <w:r>
        <w:t>.</w:t>
      </w:r>
      <w:r w:rsidR="00FC008B">
        <w:t>7</w:t>
      </w:r>
      <w:r>
        <w:t xml:space="preserve">53,41 EUR i za </w:t>
      </w:r>
      <w:r w:rsidR="00FC008B">
        <w:t>4</w:t>
      </w:r>
      <w:r>
        <w:t>,</w:t>
      </w:r>
      <w:r w:rsidR="00FC008B">
        <w:t>57</w:t>
      </w:r>
      <w:r>
        <w:t xml:space="preserve"> % su veći u odnosu na plan za 2024. godinu.</w:t>
      </w:r>
    </w:p>
    <w:p w:rsidR="00071DAA" w:rsidRDefault="00071DAA" w:rsidP="00071DAA">
      <w:pPr>
        <w:spacing w:after="200" w:line="276" w:lineRule="auto"/>
        <w:jc w:val="both"/>
      </w:pPr>
      <w:r>
        <w:t>Čine ih slijedeći rashodi:</w:t>
      </w:r>
    </w:p>
    <w:p w:rsidR="00071DAA" w:rsidRDefault="00071DAA" w:rsidP="00071DAA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Rashodi za zaposlene (skupina 31) planirani su u 2025. godinu, kao i u godinama projekcija u iznosu od 1.030.193,41 EUR i za 5,55 % veći su u odnosu na plan za 2024. godinu. Financiranje rashoda za zaposlene u 2025. godini planirano je od pomoći iz državnog proračuna u iznosu od 1.013.530,00 EUR i prihoda iz županijskog proračuna za aktivnost pomoćnici u nastavi u iznosu od 16.663,41 EUR.</w:t>
      </w:r>
    </w:p>
    <w:p w:rsidR="00071DAA" w:rsidRDefault="00071DAA" w:rsidP="00071DAA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Materijalni rashodi ( skupina 32) planirani su u 2025. godini, kao i u godinama projekcija u iznosu od 1</w:t>
      </w:r>
      <w:r w:rsidR="00FC008B">
        <w:t>23</w:t>
      </w:r>
      <w:r>
        <w:t>.</w:t>
      </w:r>
      <w:r w:rsidR="00FC008B">
        <w:t>8</w:t>
      </w:r>
      <w:r>
        <w:t xml:space="preserve">50,00 EUR, i za </w:t>
      </w:r>
      <w:r w:rsidR="00FC008B">
        <w:t>2</w:t>
      </w:r>
      <w:r>
        <w:t>,</w:t>
      </w:r>
      <w:r w:rsidR="00FC008B">
        <w:t>45</w:t>
      </w:r>
      <w:r>
        <w:t xml:space="preserve"> % manji su u odnosu na plan za 2024. godinu. Planirani</w:t>
      </w:r>
    </w:p>
    <w:p w:rsidR="00071DAA" w:rsidRDefault="00071DAA" w:rsidP="00071DAA">
      <w:pPr>
        <w:pStyle w:val="Odlomakpopisa"/>
        <w:spacing w:after="200" w:line="276" w:lineRule="auto"/>
        <w:ind w:left="1065"/>
        <w:jc w:val="both"/>
      </w:pPr>
      <w:r>
        <w:t xml:space="preserve">materijalni rashodi   financirani su općim prihodima i rashodima –Županija- 3.000,00 EUR, vlastitim prihodima-9.790,00 EUR, prihodima za posebne namjene-1.100,00 EUR, prihodima za decentralizirane funkcije- </w:t>
      </w:r>
      <w:r w:rsidR="00FC008B">
        <w:t>104</w:t>
      </w:r>
      <w:r>
        <w:t>.</w:t>
      </w:r>
      <w:r w:rsidR="00FC008B">
        <w:t>1</w:t>
      </w:r>
      <w:r>
        <w:t>00,00 EUR, prihodima od pomoći-Županija- 60,00 EUR, prihodima od pomoći-MZO- 5.200,00 EUR I prihodima od donacija- 500,00 EUR.</w:t>
      </w:r>
    </w:p>
    <w:p w:rsidR="00071DAA" w:rsidRDefault="00071DAA" w:rsidP="00071DAA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Financijski rashodi ( skupina 34) planirani su u 2025. godini, kao i u godinama projekcija u iznosu od 410,00 EUR, što je za 66,28 % manje u odnosu na plan za 2024. godinu.</w:t>
      </w:r>
    </w:p>
    <w:p w:rsidR="00071DAA" w:rsidRDefault="00071DAA" w:rsidP="00071DAA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Ostali rashodi ( skupina 38) planirani su u 2025. godini, kao i u godinama projekcija u iznosu od 300,00 EUR, i za 14,94 % veći su u odnosu na plan za 2024. godinu</w:t>
      </w:r>
    </w:p>
    <w:p w:rsidR="00071DAA" w:rsidRDefault="00071DAA" w:rsidP="00071DAA">
      <w:pPr>
        <w:spacing w:after="200" w:line="276" w:lineRule="auto"/>
        <w:jc w:val="both"/>
      </w:pPr>
      <w:r>
        <w:t>Rashodi za nabavu financijske imovine planirani su u 2025. godini u iznosu od 46.470,00 EUR, i za 393,31 % veći su u odnosu na plan za 2024. godinu. U projekcijama za 2026.  i 2027. godinu planirani su u iznosu od 2.470,00 EUR. Planirani rashodi za nabavu nefinancijske imovine u 2025. godini u iznosu od 46.470,00 EUR, financirani su općim prihodima i primicima- Županija- 44.000,00 EUR, vlastitim prihodima 1.500,00 EUR, i prihodima od pomoći- 970,00 EUR.</w:t>
      </w:r>
    </w:p>
    <w:p w:rsidR="00071DAA" w:rsidRPr="00AB76F1" w:rsidRDefault="00071DAA" w:rsidP="00071DAA">
      <w:pPr>
        <w:spacing w:after="200" w:line="276" w:lineRule="auto"/>
        <w:jc w:val="both"/>
      </w:pPr>
      <w:r>
        <w:t>Ukupni prihodi financijskog plana za 2025. godinu iznose 1.</w:t>
      </w:r>
      <w:r w:rsidR="00D308B4">
        <w:t>201</w:t>
      </w:r>
      <w:r>
        <w:t>.</w:t>
      </w:r>
      <w:r w:rsidR="00D308B4">
        <w:t>2</w:t>
      </w:r>
      <w:r>
        <w:t>23,41 EUR, kao i ukupni rashodi, iz čega proizlazi da nam je financijski plan za 2025. godinu uravnotežen. U projekcijama za 2026. i 2027. godinu planirani prihodi su jednaki planiranim rashodima i iznose 1.15</w:t>
      </w:r>
      <w:r w:rsidR="00D308B4">
        <w:t>7</w:t>
      </w:r>
      <w:r>
        <w:t>,</w:t>
      </w:r>
      <w:r w:rsidR="00D308B4">
        <w:t>2</w:t>
      </w:r>
      <w:r>
        <w:t xml:space="preserve">23,41 EUR. </w:t>
      </w:r>
    </w:p>
    <w:p w:rsidR="00071DAA" w:rsidRDefault="00071DAA" w:rsidP="00071DAA">
      <w:pPr>
        <w:pStyle w:val="Bezproreda"/>
      </w:pPr>
    </w:p>
    <w:p w:rsidR="00071DAA" w:rsidRDefault="00071DAA" w:rsidP="00071DAA">
      <w:pPr>
        <w:spacing w:after="200" w:line="276" w:lineRule="auto"/>
      </w:pPr>
    </w:p>
    <w:p w:rsidR="00071DAA" w:rsidRPr="00B016B4" w:rsidRDefault="00071DAA" w:rsidP="00071DAA">
      <w:pPr>
        <w:spacing w:after="200" w:line="276" w:lineRule="auto"/>
        <w:rPr>
          <w:b/>
          <w:sz w:val="24"/>
          <w:szCs w:val="24"/>
        </w:rPr>
      </w:pPr>
      <w:r w:rsidRPr="00B016B4">
        <w:rPr>
          <w:b/>
          <w:sz w:val="24"/>
          <w:szCs w:val="24"/>
        </w:rPr>
        <w:lastRenderedPageBreak/>
        <w:t>OBRAZLOŽENJE POSEBNOG DIJELA</w:t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  <w:r w:rsidRPr="00B016B4">
        <w:rPr>
          <w:b/>
          <w:sz w:val="24"/>
          <w:szCs w:val="24"/>
        </w:rPr>
        <w:tab/>
      </w:r>
    </w:p>
    <w:tbl>
      <w:tblPr>
        <w:tblStyle w:val="Reetkatablice"/>
        <w:tblW w:w="9070" w:type="dxa"/>
        <w:jc w:val="center"/>
        <w:tblLook w:val="04A0" w:firstRow="1" w:lastRow="0" w:firstColumn="1" w:lastColumn="0" w:noHBand="0" w:noVBand="1"/>
      </w:tblPr>
      <w:tblGrid>
        <w:gridCol w:w="585"/>
        <w:gridCol w:w="3810"/>
        <w:gridCol w:w="1560"/>
        <w:gridCol w:w="1560"/>
        <w:gridCol w:w="1555"/>
      </w:tblGrid>
      <w:tr w:rsidR="00071DAA" w:rsidRPr="00000981" w:rsidTr="00A02916">
        <w:trPr>
          <w:trHeight w:val="308"/>
          <w:jc w:val="center"/>
        </w:trPr>
        <w:tc>
          <w:tcPr>
            <w:tcW w:w="585" w:type="dxa"/>
          </w:tcPr>
          <w:p w:rsidR="00071DAA" w:rsidRPr="00000981" w:rsidRDefault="00071DAA" w:rsidP="00A02916">
            <w:r w:rsidRPr="00000981">
              <w:t>R.br</w:t>
            </w:r>
          </w:p>
        </w:tc>
        <w:tc>
          <w:tcPr>
            <w:tcW w:w="3810" w:type="dxa"/>
          </w:tcPr>
          <w:p w:rsidR="00071DAA" w:rsidRPr="00000981" w:rsidRDefault="00071DAA" w:rsidP="00A02916">
            <w:r w:rsidRPr="00000981">
              <w:t>Naziv programa</w:t>
            </w:r>
          </w:p>
        </w:tc>
        <w:tc>
          <w:tcPr>
            <w:tcW w:w="1560" w:type="dxa"/>
            <w:vAlign w:val="center"/>
          </w:tcPr>
          <w:p w:rsidR="00071DAA" w:rsidRPr="004C7E46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C7E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560" w:type="dxa"/>
            <w:vAlign w:val="center"/>
          </w:tcPr>
          <w:p w:rsidR="00071DAA" w:rsidRPr="004C7E46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C7E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55" w:type="dxa"/>
            <w:vAlign w:val="center"/>
          </w:tcPr>
          <w:p w:rsidR="00071DAA" w:rsidRPr="004C7E46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C7E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D308B4" w:rsidRPr="00000981" w:rsidTr="00A02916">
        <w:trPr>
          <w:trHeight w:val="355"/>
          <w:jc w:val="center"/>
        </w:trPr>
        <w:tc>
          <w:tcPr>
            <w:tcW w:w="585" w:type="dxa"/>
          </w:tcPr>
          <w:p w:rsidR="00D308B4" w:rsidRPr="00000981" w:rsidRDefault="00D308B4" w:rsidP="00D308B4">
            <w:r w:rsidRPr="00000981">
              <w:t>1.</w:t>
            </w:r>
          </w:p>
        </w:tc>
        <w:tc>
          <w:tcPr>
            <w:tcW w:w="3810" w:type="dxa"/>
          </w:tcPr>
          <w:p w:rsidR="00D308B4" w:rsidRPr="00000981" w:rsidRDefault="00D308B4" w:rsidP="00D308B4">
            <w:r>
              <w:t>Osiguranje uvjeta rada</w:t>
            </w:r>
          </w:p>
        </w:tc>
        <w:tc>
          <w:tcPr>
            <w:tcW w:w="1560" w:type="dxa"/>
          </w:tcPr>
          <w:p w:rsidR="00D308B4" w:rsidRPr="00000981" w:rsidRDefault="00D308B4" w:rsidP="00D308B4">
            <w:r>
              <w:t xml:space="preserve">   1.131.830,00</w:t>
            </w:r>
          </w:p>
        </w:tc>
        <w:tc>
          <w:tcPr>
            <w:tcW w:w="1560" w:type="dxa"/>
          </w:tcPr>
          <w:p w:rsidR="00D308B4" w:rsidRDefault="00D308B4" w:rsidP="00D308B4">
            <w:r w:rsidRPr="0024205C">
              <w:t>1.131.830,00</w:t>
            </w:r>
          </w:p>
        </w:tc>
        <w:tc>
          <w:tcPr>
            <w:tcW w:w="1555" w:type="dxa"/>
          </w:tcPr>
          <w:p w:rsidR="00D308B4" w:rsidRDefault="00D308B4" w:rsidP="00D308B4">
            <w:r w:rsidRPr="0024205C">
              <w:t>1.131.830,00</w:t>
            </w:r>
          </w:p>
        </w:tc>
      </w:tr>
      <w:tr w:rsidR="00071DAA" w:rsidRPr="00000981" w:rsidTr="00A02916">
        <w:trPr>
          <w:trHeight w:val="355"/>
          <w:jc w:val="center"/>
        </w:trPr>
        <w:tc>
          <w:tcPr>
            <w:tcW w:w="585" w:type="dxa"/>
          </w:tcPr>
          <w:p w:rsidR="00071DAA" w:rsidRPr="00000981" w:rsidRDefault="00071DAA" w:rsidP="00A02916">
            <w:r>
              <w:t>2.</w:t>
            </w:r>
          </w:p>
        </w:tc>
        <w:tc>
          <w:tcPr>
            <w:tcW w:w="3810" w:type="dxa"/>
          </w:tcPr>
          <w:p w:rsidR="00071DAA" w:rsidRDefault="00071DAA" w:rsidP="00A02916">
            <w:r>
              <w:t>Kapitalna ulaganja u odgojno obrazovnu infrastrukturu</w:t>
            </w:r>
          </w:p>
        </w:tc>
        <w:tc>
          <w:tcPr>
            <w:tcW w:w="1560" w:type="dxa"/>
          </w:tcPr>
          <w:p w:rsidR="00071DAA" w:rsidRPr="00000981" w:rsidRDefault="00071DAA" w:rsidP="00A02916">
            <w:r>
              <w:t xml:space="preserve">        46.470,00</w:t>
            </w:r>
          </w:p>
        </w:tc>
        <w:tc>
          <w:tcPr>
            <w:tcW w:w="1560" w:type="dxa"/>
          </w:tcPr>
          <w:p w:rsidR="00071DAA" w:rsidRPr="00000981" w:rsidRDefault="00071DAA" w:rsidP="00A02916">
            <w:r>
              <w:t xml:space="preserve">       2.470,00</w:t>
            </w:r>
          </w:p>
        </w:tc>
        <w:tc>
          <w:tcPr>
            <w:tcW w:w="1555" w:type="dxa"/>
          </w:tcPr>
          <w:p w:rsidR="00071DAA" w:rsidRPr="00000981" w:rsidRDefault="00071DAA" w:rsidP="00A02916">
            <w:r>
              <w:t xml:space="preserve">        2.470,00</w:t>
            </w:r>
          </w:p>
        </w:tc>
      </w:tr>
      <w:tr w:rsidR="00071DAA" w:rsidRPr="00000981" w:rsidTr="00A02916">
        <w:trPr>
          <w:trHeight w:val="472"/>
          <w:jc w:val="center"/>
        </w:trPr>
        <w:tc>
          <w:tcPr>
            <w:tcW w:w="585" w:type="dxa"/>
          </w:tcPr>
          <w:p w:rsidR="00071DAA" w:rsidRPr="00000981" w:rsidRDefault="00071DAA" w:rsidP="00A02916">
            <w:r w:rsidRPr="00000981">
              <w:t>2.</w:t>
            </w:r>
          </w:p>
        </w:tc>
        <w:tc>
          <w:tcPr>
            <w:tcW w:w="3810" w:type="dxa"/>
          </w:tcPr>
          <w:p w:rsidR="00071DAA" w:rsidRPr="00000981" w:rsidRDefault="00071DAA" w:rsidP="00A02916">
            <w:r>
              <w:t>Unaprjeđenje kvalitete odgojno obrazovnog sustava</w:t>
            </w:r>
          </w:p>
        </w:tc>
        <w:tc>
          <w:tcPr>
            <w:tcW w:w="1560" w:type="dxa"/>
          </w:tcPr>
          <w:p w:rsidR="00071DAA" w:rsidRPr="00000981" w:rsidRDefault="00071DAA" w:rsidP="00A02916">
            <w:r w:rsidRPr="00000981">
              <w:t xml:space="preserve">      </w:t>
            </w:r>
            <w:r>
              <w:t>22</w:t>
            </w:r>
            <w:r w:rsidRPr="00000981">
              <w:t>.</w:t>
            </w:r>
            <w:r>
              <w:t>023</w:t>
            </w:r>
            <w:r w:rsidRPr="00000981">
              <w:t>,</w:t>
            </w:r>
            <w:r>
              <w:t>41</w:t>
            </w:r>
          </w:p>
        </w:tc>
        <w:tc>
          <w:tcPr>
            <w:tcW w:w="1560" w:type="dxa"/>
          </w:tcPr>
          <w:p w:rsidR="00071DAA" w:rsidRPr="00000981" w:rsidRDefault="00071DAA" w:rsidP="00A02916">
            <w:r w:rsidRPr="00000981">
              <w:t xml:space="preserve">      </w:t>
            </w:r>
            <w:r>
              <w:t>22</w:t>
            </w:r>
            <w:r w:rsidRPr="00000981">
              <w:t>.</w:t>
            </w:r>
            <w:r>
              <w:t>023</w:t>
            </w:r>
            <w:r w:rsidRPr="00000981">
              <w:t>,</w:t>
            </w:r>
            <w:r>
              <w:t>41</w:t>
            </w:r>
          </w:p>
        </w:tc>
        <w:tc>
          <w:tcPr>
            <w:tcW w:w="1555" w:type="dxa"/>
          </w:tcPr>
          <w:p w:rsidR="00071DAA" w:rsidRPr="00000981" w:rsidRDefault="00071DAA" w:rsidP="00A02916">
            <w:r w:rsidRPr="00000981">
              <w:t xml:space="preserve">     </w:t>
            </w:r>
            <w:r>
              <w:t xml:space="preserve"> 22</w:t>
            </w:r>
            <w:r w:rsidRPr="00000981">
              <w:t>.</w:t>
            </w:r>
            <w:r>
              <w:t>023</w:t>
            </w:r>
            <w:r w:rsidRPr="00000981">
              <w:t>,</w:t>
            </w:r>
            <w:r>
              <w:t>41</w:t>
            </w:r>
          </w:p>
        </w:tc>
      </w:tr>
      <w:tr w:rsidR="00071DAA" w:rsidRPr="00000981" w:rsidTr="00A02916">
        <w:trPr>
          <w:trHeight w:val="624"/>
          <w:jc w:val="center"/>
        </w:trPr>
        <w:tc>
          <w:tcPr>
            <w:tcW w:w="585" w:type="dxa"/>
          </w:tcPr>
          <w:p w:rsidR="00071DAA" w:rsidRPr="00000981" w:rsidRDefault="00071DAA" w:rsidP="00A02916">
            <w:r w:rsidRPr="00000981">
              <w:t>3.</w:t>
            </w:r>
          </w:p>
        </w:tc>
        <w:tc>
          <w:tcPr>
            <w:tcW w:w="3810" w:type="dxa"/>
          </w:tcPr>
          <w:p w:rsidR="00071DAA" w:rsidRPr="00000981" w:rsidRDefault="00071DAA" w:rsidP="00A02916">
            <w:r w:rsidRPr="00000981">
              <w:t>Obilježavanje postignuća učenika i nastavnika</w:t>
            </w:r>
          </w:p>
        </w:tc>
        <w:tc>
          <w:tcPr>
            <w:tcW w:w="1560" w:type="dxa"/>
          </w:tcPr>
          <w:p w:rsidR="00071DAA" w:rsidRPr="00000981" w:rsidRDefault="00071DAA" w:rsidP="00A02916">
            <w:r w:rsidRPr="00000981">
              <w:t xml:space="preserve">        </w:t>
            </w:r>
            <w:r>
              <w:t xml:space="preserve">    900</w:t>
            </w:r>
            <w:r w:rsidRPr="00000981">
              <w:t>,</w:t>
            </w:r>
            <w:r>
              <w:t>00</w:t>
            </w:r>
          </w:p>
        </w:tc>
        <w:tc>
          <w:tcPr>
            <w:tcW w:w="1560" w:type="dxa"/>
          </w:tcPr>
          <w:p w:rsidR="00071DAA" w:rsidRPr="00000981" w:rsidRDefault="00071DAA" w:rsidP="00A02916">
            <w:r w:rsidRPr="00000981">
              <w:t xml:space="preserve">        </w:t>
            </w:r>
            <w:r>
              <w:t xml:space="preserve">    900</w:t>
            </w:r>
            <w:r w:rsidRPr="00000981">
              <w:t>,</w:t>
            </w:r>
            <w:r>
              <w:t>00</w:t>
            </w:r>
          </w:p>
        </w:tc>
        <w:tc>
          <w:tcPr>
            <w:tcW w:w="1555" w:type="dxa"/>
          </w:tcPr>
          <w:p w:rsidR="00071DAA" w:rsidRPr="00000981" w:rsidRDefault="00071DAA" w:rsidP="00A02916">
            <w:r w:rsidRPr="00000981">
              <w:t xml:space="preserve">        </w:t>
            </w:r>
            <w:r>
              <w:t xml:space="preserve">    900</w:t>
            </w:r>
            <w:r w:rsidRPr="00000981">
              <w:t>,</w:t>
            </w:r>
            <w:r>
              <w:t>00</w:t>
            </w:r>
          </w:p>
        </w:tc>
      </w:tr>
      <w:tr w:rsidR="00071DAA" w:rsidRPr="00000981" w:rsidTr="00A02916">
        <w:trPr>
          <w:trHeight w:val="366"/>
          <w:jc w:val="center"/>
        </w:trPr>
        <w:tc>
          <w:tcPr>
            <w:tcW w:w="585" w:type="dxa"/>
          </w:tcPr>
          <w:p w:rsidR="00071DAA" w:rsidRPr="00000981" w:rsidRDefault="00071DAA" w:rsidP="00A02916"/>
        </w:tc>
        <w:tc>
          <w:tcPr>
            <w:tcW w:w="3810" w:type="dxa"/>
          </w:tcPr>
          <w:p w:rsidR="00071DAA" w:rsidRPr="00000981" w:rsidRDefault="00071DAA" w:rsidP="00A02916">
            <w:r w:rsidRPr="00000981">
              <w:t>UKUPNO</w:t>
            </w:r>
          </w:p>
        </w:tc>
        <w:tc>
          <w:tcPr>
            <w:tcW w:w="1560" w:type="dxa"/>
          </w:tcPr>
          <w:p w:rsidR="00071DAA" w:rsidRPr="00000981" w:rsidRDefault="00071DAA" w:rsidP="00D308B4">
            <w:r>
              <w:t xml:space="preserve">   1.</w:t>
            </w:r>
            <w:r w:rsidR="00D308B4">
              <w:t>201</w:t>
            </w:r>
            <w:r>
              <w:t>.</w:t>
            </w:r>
            <w:r w:rsidR="00D308B4">
              <w:t>2</w:t>
            </w:r>
            <w:r>
              <w:t>23,41</w:t>
            </w:r>
          </w:p>
        </w:tc>
        <w:tc>
          <w:tcPr>
            <w:tcW w:w="1560" w:type="dxa"/>
          </w:tcPr>
          <w:p w:rsidR="00071DAA" w:rsidRPr="00000981" w:rsidRDefault="00071DAA" w:rsidP="00D308B4">
            <w:r>
              <w:t xml:space="preserve">   1.15</w:t>
            </w:r>
            <w:r w:rsidR="00D308B4">
              <w:t>7</w:t>
            </w:r>
            <w:r>
              <w:t>.</w:t>
            </w:r>
            <w:r w:rsidR="00D308B4">
              <w:t>2</w:t>
            </w:r>
            <w:r>
              <w:t>23,41</w:t>
            </w:r>
          </w:p>
        </w:tc>
        <w:tc>
          <w:tcPr>
            <w:tcW w:w="1555" w:type="dxa"/>
          </w:tcPr>
          <w:p w:rsidR="00071DAA" w:rsidRPr="00000981" w:rsidRDefault="00071DAA" w:rsidP="00D308B4">
            <w:r>
              <w:t xml:space="preserve">   1.15</w:t>
            </w:r>
            <w:r w:rsidR="00D308B4">
              <w:t>7</w:t>
            </w:r>
            <w:r>
              <w:t>.</w:t>
            </w:r>
            <w:r w:rsidR="00D308B4">
              <w:t>2</w:t>
            </w:r>
            <w:r>
              <w:t>23,41</w:t>
            </w:r>
          </w:p>
        </w:tc>
      </w:tr>
    </w:tbl>
    <w:p w:rsidR="00071DAA" w:rsidRPr="00000981" w:rsidRDefault="00071DAA" w:rsidP="00071DAA">
      <w:pPr>
        <w:spacing w:after="200" w:line="276" w:lineRule="auto"/>
      </w:pPr>
    </w:p>
    <w:p w:rsidR="00071DAA" w:rsidRDefault="00071DAA" w:rsidP="00071DAA">
      <w:pPr>
        <w:spacing w:after="200" w:line="276" w:lineRule="auto"/>
      </w:pPr>
    </w:p>
    <w:p w:rsidR="00071DAA" w:rsidRDefault="00071DAA" w:rsidP="00071DAA">
      <w:pPr>
        <w:spacing w:after="200" w:line="276" w:lineRule="auto"/>
        <w:rPr>
          <w:rFonts w:cstheme="minorHAnsi"/>
          <w:b/>
        </w:rPr>
      </w:pPr>
      <w:r w:rsidRPr="00000981">
        <w:t xml:space="preserve">PROGRAM: </w:t>
      </w:r>
      <w:r w:rsidRPr="00000981">
        <w:rPr>
          <w:rFonts w:cstheme="minorHAnsi"/>
          <w:b/>
        </w:rPr>
        <w:t xml:space="preserve"> SREDNJ</w:t>
      </w:r>
      <w:r>
        <w:rPr>
          <w:rFonts w:cstheme="minorHAnsi"/>
          <w:b/>
        </w:rPr>
        <w:t>OŠKOLSKO OBRAZOVANJE - OSIGURANJE UVJETA RADA</w:t>
      </w:r>
    </w:p>
    <w:p w:rsidR="00071DAA" w:rsidRDefault="00071DAA" w:rsidP="00071DAA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KAPITALNA ULAGANJA U ODGOJNO OBRAZOVNU INFRASTRUKTURU </w:t>
      </w: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  <w:r w:rsidRPr="00000981">
        <w:rPr>
          <w:rFonts w:cstheme="minorHAnsi"/>
          <w:b/>
        </w:rPr>
        <w:t>STRATEŠKI C</w:t>
      </w:r>
      <w:r>
        <w:rPr>
          <w:rFonts w:cstheme="minorHAnsi"/>
          <w:b/>
        </w:rPr>
        <w:t>ILJ:  4. Obrazovani stanovnici s kompetencijama i vještinama za poslove budućnosti</w:t>
      </w:r>
      <w:r w:rsidRPr="00000981">
        <w:rPr>
          <w:rFonts w:cstheme="minorHAnsi"/>
          <w:b/>
        </w:rPr>
        <w:tab/>
      </w: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  <w:r w:rsidRPr="00000981">
        <w:rPr>
          <w:rFonts w:cstheme="minorHAnsi"/>
          <w:b/>
        </w:rPr>
        <w:t>PRIO</w:t>
      </w:r>
      <w:r>
        <w:rPr>
          <w:rFonts w:cstheme="minorHAnsi"/>
          <w:b/>
        </w:rPr>
        <w:t>RITET:         4.1.  Razvoj modernog obrazovnog sustava prilagođenog društvenim izazovima</w:t>
      </w: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MJERA:              4.1.2. Sustavno ulaganje u kvalitetu obrazovanja i usavršavanja te uvjeta rada djelatnika u obrazovanju</w:t>
      </w: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Pr="00000981" w:rsidRDefault="00071DAA" w:rsidP="00071DAA">
      <w:pPr>
        <w:spacing w:after="200" w:line="276" w:lineRule="auto"/>
      </w:pPr>
      <w:r w:rsidRPr="00000981">
        <w:rPr>
          <w:rFonts w:cstheme="minorHAnsi"/>
          <w:b/>
        </w:rPr>
        <w:t xml:space="preserve">POSEBNI CILJ : </w:t>
      </w:r>
      <w:r w:rsidRPr="00000981">
        <w:rPr>
          <w:rFonts w:cstheme="minorHAnsi"/>
          <w:i/>
        </w:rPr>
        <w:t xml:space="preserve"> </w:t>
      </w:r>
      <w:r w:rsidRPr="00000981">
        <w:t>Prioritet Škole je kvalitetno omogućiti  stjecanje znanja i vještina učenika ,a prema njihovim potrebama i interesima</w:t>
      </w:r>
      <w:r>
        <w:t>, kao i stručno usavršavanje i kvalitetnije uvjeti rada djelatnika,</w:t>
      </w:r>
      <w:r w:rsidRPr="00000981">
        <w:t xml:space="preserve"> što ostvarujemo:</w:t>
      </w:r>
    </w:p>
    <w:p w:rsidR="00071DAA" w:rsidRPr="00000981" w:rsidRDefault="00071DAA" w:rsidP="00071DAA">
      <w:pPr>
        <w:spacing w:after="200" w:line="276" w:lineRule="auto"/>
      </w:pPr>
      <w:r w:rsidRPr="00000981">
        <w:t>-stalnim usavršavanjem nastavnika /seminari ,stručni skupovi, aktivi / i podizanjem nastavnog standarda na višu razinu</w:t>
      </w:r>
    </w:p>
    <w:p w:rsidR="00071DAA" w:rsidRPr="00000981" w:rsidRDefault="00071DAA" w:rsidP="00071DAA">
      <w:pPr>
        <w:spacing w:after="200" w:line="276" w:lineRule="auto"/>
      </w:pPr>
      <w:r w:rsidRPr="00000981">
        <w:t>-razvijanjem jakog i modernog srednjoškolskog obrazovanja</w:t>
      </w:r>
    </w:p>
    <w:p w:rsidR="00071DAA" w:rsidRPr="00000981" w:rsidRDefault="00071DAA" w:rsidP="00071DAA">
      <w:pPr>
        <w:spacing w:after="200" w:line="276" w:lineRule="auto"/>
      </w:pPr>
      <w:r w:rsidRPr="00000981">
        <w:t>-obrazovni sustav prilagoditi potrebama djece s poteškoćama u razvoju</w:t>
      </w:r>
    </w:p>
    <w:p w:rsidR="00071DAA" w:rsidRPr="00000981" w:rsidRDefault="00071DAA" w:rsidP="00071DAA">
      <w:pPr>
        <w:spacing w:after="200" w:line="276" w:lineRule="auto"/>
      </w:pPr>
      <w:r w:rsidRPr="00000981">
        <w:t>-usklađenost obrazovnih programa sa stvarnim potrebama</w:t>
      </w:r>
    </w:p>
    <w:p w:rsidR="00071DAA" w:rsidRPr="00704C4C" w:rsidRDefault="00071DAA" w:rsidP="00071DAA">
      <w:pPr>
        <w:spacing w:after="0" w:line="240" w:lineRule="auto"/>
        <w:rPr>
          <w:rFonts w:cstheme="minorHAnsi"/>
          <w:i/>
          <w:color w:val="000000" w:themeColor="text1"/>
        </w:rPr>
      </w:pPr>
      <w:r w:rsidRPr="00704C4C">
        <w:t>-</w:t>
      </w:r>
      <w:r w:rsidRPr="00704C4C">
        <w:rPr>
          <w:color w:val="000000" w:themeColor="text1"/>
        </w:rPr>
        <w:t>ulaganjem u imovinu škole u cilju podizanja pedagoškog standarda.</w:t>
      </w:r>
    </w:p>
    <w:p w:rsidR="00071DAA" w:rsidRPr="00704C4C" w:rsidRDefault="00071DAA" w:rsidP="00071DAA">
      <w:pPr>
        <w:spacing w:after="0" w:line="240" w:lineRule="auto"/>
        <w:rPr>
          <w:rFonts w:cstheme="minorHAnsi"/>
          <w:i/>
          <w:color w:val="FF0000"/>
        </w:rPr>
      </w:pPr>
    </w:p>
    <w:p w:rsidR="00071DAA" w:rsidRPr="00704C4C" w:rsidRDefault="00071DAA" w:rsidP="00071DAA">
      <w:pPr>
        <w:spacing w:after="0" w:line="240" w:lineRule="auto"/>
        <w:rPr>
          <w:rFonts w:cstheme="minorHAnsi"/>
          <w:i/>
          <w:color w:val="FF0000"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  <w:i/>
        </w:rPr>
      </w:pPr>
      <w:r w:rsidRPr="00000981">
        <w:rPr>
          <w:rFonts w:cstheme="minorHAnsi"/>
          <w:b/>
        </w:rPr>
        <w:t xml:space="preserve">ZAKONSKE I DRUGE PODLOGE NA KOJIMA SE PROGRAM ZASNIVA: </w:t>
      </w: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  <w:r w:rsidRPr="00000981">
        <w:rPr>
          <w:rFonts w:cstheme="minorHAnsi"/>
          <w:color w:val="FF0000"/>
        </w:rPr>
        <w:t xml:space="preserve"> </w:t>
      </w:r>
    </w:p>
    <w:p w:rsidR="00071DAA" w:rsidRDefault="00071DAA" w:rsidP="00071DAA">
      <w:pPr>
        <w:spacing w:after="0" w:line="240" w:lineRule="auto"/>
      </w:pPr>
      <w:r w:rsidRPr="00000981">
        <w:t>-Zakon o odgoju i obrazovanju u osnovnoj i srednjoj školi NN</w:t>
      </w:r>
      <w:r>
        <w:t xml:space="preserve"> </w:t>
      </w:r>
      <w:r w:rsidRPr="00000981">
        <w:t>87/08;</w:t>
      </w:r>
      <w:r>
        <w:t xml:space="preserve"> </w:t>
      </w:r>
      <w:r w:rsidRPr="00000981">
        <w:t>86/09;</w:t>
      </w:r>
      <w:r>
        <w:t xml:space="preserve"> </w:t>
      </w:r>
      <w:r w:rsidRPr="00000981">
        <w:t>92/10;</w:t>
      </w:r>
      <w:r>
        <w:t xml:space="preserve"> </w:t>
      </w:r>
      <w:r w:rsidRPr="00000981">
        <w:t>105/10;</w:t>
      </w:r>
      <w:r>
        <w:t xml:space="preserve"> </w:t>
      </w:r>
      <w:r w:rsidRPr="00000981">
        <w:t>90/11;</w:t>
      </w:r>
      <w:r>
        <w:t xml:space="preserve"> 5/12; </w:t>
      </w:r>
      <w:r w:rsidRPr="00000981">
        <w:t>16/12;</w:t>
      </w:r>
      <w:r>
        <w:t xml:space="preserve"> </w:t>
      </w:r>
      <w:r w:rsidRPr="00000981">
        <w:t>86/12;</w:t>
      </w:r>
      <w:r>
        <w:t xml:space="preserve"> 126/12; </w:t>
      </w:r>
      <w:r w:rsidRPr="00000981">
        <w:t>94/13;</w:t>
      </w:r>
      <w:r>
        <w:t xml:space="preserve"> </w:t>
      </w:r>
      <w:r w:rsidRPr="00000981">
        <w:t>152/14;</w:t>
      </w:r>
      <w:r>
        <w:t xml:space="preserve"> </w:t>
      </w:r>
      <w:r w:rsidRPr="00000981">
        <w:t>7/17;</w:t>
      </w:r>
      <w:r>
        <w:t xml:space="preserve"> </w:t>
      </w:r>
      <w:r w:rsidRPr="00000981">
        <w:t>68/18</w:t>
      </w:r>
      <w:r>
        <w:t>; 98/19; 64/20; 151/22; 156/23</w:t>
      </w:r>
    </w:p>
    <w:p w:rsidR="00071DAA" w:rsidRDefault="00071DAA" w:rsidP="00071DAA">
      <w:pPr>
        <w:spacing w:after="0" w:line="240" w:lineRule="auto"/>
      </w:pPr>
      <w:r>
        <w:t>-Zakon o proračunu (NN 87/08; 136/12;15/15; 144/21)</w:t>
      </w:r>
    </w:p>
    <w:p w:rsidR="00071DAA" w:rsidRDefault="00071DAA" w:rsidP="00071DAA">
      <w:pPr>
        <w:spacing w:after="0" w:line="240" w:lineRule="auto"/>
      </w:pPr>
      <w:r>
        <w:lastRenderedPageBreak/>
        <w:t xml:space="preserve">- Pravilnik o proračunskim klasifikacijama (NN26/10; 120/13; 1/20; 144/21) </w:t>
      </w:r>
    </w:p>
    <w:p w:rsidR="00071DAA" w:rsidRPr="00000981" w:rsidRDefault="00071DAA" w:rsidP="00071DAA">
      <w:pPr>
        <w:spacing w:after="0" w:line="240" w:lineRule="auto"/>
      </w:pPr>
      <w:r>
        <w:t>- Pravilnik o proračunskom računovodstvu i računalnom planu ( NN124/14; 115/15; 87/16; 3/18; 126/19; 108/20; 144/21)</w:t>
      </w:r>
    </w:p>
    <w:p w:rsidR="00071DAA" w:rsidRPr="00000981" w:rsidRDefault="00071DAA" w:rsidP="00071DAA">
      <w:pPr>
        <w:spacing w:after="0" w:line="240" w:lineRule="auto"/>
      </w:pPr>
      <w:r w:rsidRPr="00000981">
        <w:t>-Zakon o lokalnoj i područnoj samoupravi NN 33/01;</w:t>
      </w:r>
      <w:r>
        <w:t xml:space="preserve"> </w:t>
      </w:r>
      <w:r w:rsidRPr="00000981">
        <w:t>60/01;</w:t>
      </w:r>
      <w:r>
        <w:t xml:space="preserve"> </w:t>
      </w:r>
      <w:r w:rsidRPr="00000981">
        <w:t>129/05;</w:t>
      </w:r>
      <w:r>
        <w:t xml:space="preserve"> </w:t>
      </w:r>
      <w:r w:rsidRPr="00000981">
        <w:t>109/07;</w:t>
      </w:r>
      <w:r>
        <w:t xml:space="preserve"> </w:t>
      </w:r>
      <w:r w:rsidRPr="00000981">
        <w:t>125/08;</w:t>
      </w:r>
      <w:r>
        <w:t xml:space="preserve"> </w:t>
      </w:r>
      <w:r w:rsidRPr="00000981">
        <w:t>36/09;</w:t>
      </w:r>
      <w:r>
        <w:t xml:space="preserve"> </w:t>
      </w:r>
      <w:r w:rsidRPr="00000981">
        <w:t>150/11;</w:t>
      </w:r>
      <w:r>
        <w:t xml:space="preserve"> </w:t>
      </w:r>
      <w:r w:rsidRPr="00000981">
        <w:t>142/12;</w:t>
      </w:r>
      <w:r>
        <w:t xml:space="preserve"> </w:t>
      </w:r>
      <w:r w:rsidRPr="00000981">
        <w:t>19/13;</w:t>
      </w:r>
      <w:r>
        <w:t xml:space="preserve"> </w:t>
      </w:r>
      <w:r w:rsidRPr="00000981">
        <w:t>137/15;</w:t>
      </w:r>
      <w:r>
        <w:t xml:space="preserve"> </w:t>
      </w:r>
      <w:r w:rsidRPr="00000981">
        <w:t>123/17</w:t>
      </w:r>
    </w:p>
    <w:p w:rsidR="00071DAA" w:rsidRPr="00000981" w:rsidRDefault="00071DAA" w:rsidP="00071DAA">
      <w:pPr>
        <w:spacing w:after="0" w:line="240" w:lineRule="auto"/>
      </w:pPr>
      <w:r w:rsidRPr="00000981">
        <w:t>-Državni pedagoški standard srednjoškolskog sustava odgoj i obrazovanja NN 63/08 i 90/10</w:t>
      </w:r>
    </w:p>
    <w:p w:rsidR="00071DAA" w:rsidRPr="00000981" w:rsidRDefault="00071DAA" w:rsidP="00071DAA">
      <w:pPr>
        <w:spacing w:after="0" w:line="240" w:lineRule="auto"/>
      </w:pPr>
      <w:r w:rsidRPr="00000981">
        <w:t>-Zakon o financiranju jedinica lokalne i područne samouprave NN 117/93;</w:t>
      </w:r>
      <w:r>
        <w:t xml:space="preserve"> </w:t>
      </w:r>
      <w:r w:rsidRPr="00000981">
        <w:t>69/97;</w:t>
      </w:r>
      <w:r>
        <w:t xml:space="preserve"> </w:t>
      </w:r>
      <w:r w:rsidRPr="00000981">
        <w:t>33/00;</w:t>
      </w:r>
      <w:r>
        <w:t xml:space="preserve"> </w:t>
      </w:r>
      <w:r w:rsidRPr="00000981">
        <w:t xml:space="preserve">73/00                                            </w:t>
      </w:r>
    </w:p>
    <w:p w:rsidR="00071DAA" w:rsidRPr="00000981" w:rsidRDefault="00071DAA" w:rsidP="00071DAA">
      <w:pPr>
        <w:spacing w:after="0" w:line="240" w:lineRule="auto"/>
      </w:pPr>
      <w:r w:rsidRPr="00000981">
        <w:t>127/00;</w:t>
      </w:r>
      <w:r>
        <w:t xml:space="preserve"> </w:t>
      </w:r>
      <w:r w:rsidRPr="00000981">
        <w:t>59/01;</w:t>
      </w:r>
      <w:r>
        <w:t xml:space="preserve"> </w:t>
      </w:r>
      <w:r w:rsidRPr="00000981">
        <w:t>107/01;</w:t>
      </w:r>
      <w:r>
        <w:t xml:space="preserve"> </w:t>
      </w:r>
      <w:r w:rsidRPr="00000981">
        <w:t>117/01;</w:t>
      </w:r>
      <w:r>
        <w:t xml:space="preserve"> </w:t>
      </w:r>
      <w:r w:rsidRPr="00000981">
        <w:t>150/02;</w:t>
      </w:r>
      <w:r>
        <w:t xml:space="preserve"> </w:t>
      </w:r>
      <w:r w:rsidRPr="00000981">
        <w:t>147/03;</w:t>
      </w:r>
      <w:r>
        <w:t xml:space="preserve"> </w:t>
      </w:r>
      <w:r w:rsidRPr="00000981">
        <w:t>132/06;</w:t>
      </w:r>
      <w:r>
        <w:t xml:space="preserve"> </w:t>
      </w:r>
      <w:r w:rsidRPr="00000981">
        <w:t>26/07;</w:t>
      </w:r>
      <w:r>
        <w:t xml:space="preserve"> </w:t>
      </w:r>
      <w:r w:rsidRPr="00000981">
        <w:t>73/08;</w:t>
      </w:r>
      <w:r>
        <w:t xml:space="preserve"> </w:t>
      </w:r>
      <w:r w:rsidRPr="00000981">
        <w:t>25/12;</w:t>
      </w:r>
      <w:r>
        <w:t xml:space="preserve"> </w:t>
      </w:r>
      <w:r w:rsidRPr="00000981">
        <w:t>147/14;</w:t>
      </w:r>
      <w:r>
        <w:t xml:space="preserve"> </w:t>
      </w:r>
      <w:r w:rsidRPr="00000981">
        <w:t>100/15;</w:t>
      </w:r>
      <w:r>
        <w:t xml:space="preserve"> </w:t>
      </w:r>
      <w:r w:rsidRPr="00000981">
        <w:t>115/16</w:t>
      </w:r>
    </w:p>
    <w:p w:rsidR="00071DAA" w:rsidRDefault="00071DAA" w:rsidP="00071DAA">
      <w:pPr>
        <w:spacing w:after="0" w:line="240" w:lineRule="auto"/>
      </w:pPr>
      <w:r w:rsidRPr="00000981">
        <w:t>-Temeljni kolektivni ugovor za službenike i namještenike NN 141/12;</w:t>
      </w:r>
      <w:r>
        <w:t xml:space="preserve"> </w:t>
      </w:r>
      <w:r w:rsidRPr="00000981">
        <w:t>150/13;</w:t>
      </w:r>
      <w:r>
        <w:t xml:space="preserve"> </w:t>
      </w:r>
      <w:r w:rsidRPr="00000981">
        <w:t>153/13;</w:t>
      </w:r>
      <w:r>
        <w:t xml:space="preserve"> </w:t>
      </w:r>
      <w:r w:rsidRPr="00000981">
        <w:t>39/17;</w:t>
      </w:r>
      <w:r>
        <w:t xml:space="preserve"> </w:t>
      </w:r>
      <w:r w:rsidRPr="00000981">
        <w:t>128/17;</w:t>
      </w:r>
      <w:r>
        <w:t xml:space="preserve"> </w:t>
      </w:r>
      <w:r w:rsidRPr="00000981">
        <w:t>47/18</w:t>
      </w:r>
      <w:r>
        <w:t>; 56/22; 127/22, 58/23; 128/23</w:t>
      </w:r>
    </w:p>
    <w:p w:rsidR="00071DAA" w:rsidRDefault="00071DAA" w:rsidP="00071DAA">
      <w:pPr>
        <w:spacing w:after="0" w:line="240" w:lineRule="auto"/>
      </w:pPr>
      <w:r w:rsidRPr="00000981">
        <w:t>-Kolektivni ugovor za zaposlenike u srednjoškolskim ustanovama NN 51/18</w:t>
      </w:r>
      <w:r>
        <w:t>.</w:t>
      </w:r>
    </w:p>
    <w:p w:rsidR="00071DAA" w:rsidRPr="00000981" w:rsidRDefault="00071DAA" w:rsidP="00071DAA">
      <w:pPr>
        <w:spacing w:after="0" w:line="240" w:lineRule="auto"/>
      </w:pPr>
      <w:r>
        <w:t xml:space="preserve">- Upute proračunskim korisnicima za izradu proračuna Primorsko-goranske županije 2025.- 2027. </w:t>
      </w:r>
      <w:r w:rsidRPr="00000981">
        <w:t xml:space="preserve">Godišnji </w:t>
      </w:r>
      <w:r>
        <w:t>plan i program</w:t>
      </w:r>
      <w:r w:rsidRPr="00000981">
        <w:t xml:space="preserve"> rada</w:t>
      </w:r>
      <w:r>
        <w:t xml:space="preserve"> škole</w:t>
      </w:r>
      <w:r w:rsidRPr="00000981">
        <w:t xml:space="preserve"> za šk.god.202</w:t>
      </w:r>
      <w:r>
        <w:t>4.</w:t>
      </w:r>
      <w:r w:rsidRPr="00000981">
        <w:t>/202</w:t>
      </w:r>
      <w:r>
        <w:t>5.</w:t>
      </w:r>
    </w:p>
    <w:p w:rsidR="00071DAA" w:rsidRPr="00000981" w:rsidRDefault="00071DAA" w:rsidP="00071DAA">
      <w:pPr>
        <w:spacing w:after="0" w:line="240" w:lineRule="auto"/>
      </w:pPr>
      <w:r w:rsidRPr="00000981">
        <w:t>-Školski kurikulum Srednje škole Delnice, nastavne i izvannastavne aktivnosti za šk.god.202</w:t>
      </w:r>
      <w:r>
        <w:t>4.</w:t>
      </w:r>
      <w:r w:rsidRPr="00000981">
        <w:t>/202</w:t>
      </w:r>
      <w:r>
        <w:t>5.</w:t>
      </w:r>
    </w:p>
    <w:p w:rsidR="00071DAA" w:rsidRPr="00000981" w:rsidRDefault="00071DAA" w:rsidP="00071DAA">
      <w:pPr>
        <w:spacing w:after="0" w:line="240" w:lineRule="auto"/>
      </w:pPr>
    </w:p>
    <w:p w:rsidR="00071DAA" w:rsidRPr="00000981" w:rsidRDefault="00071DAA" w:rsidP="00071DAA">
      <w:pPr>
        <w:spacing w:after="0" w:line="240" w:lineRule="auto"/>
      </w:pPr>
    </w:p>
    <w:p w:rsidR="00071DAA" w:rsidRPr="00000981" w:rsidRDefault="00071DAA" w:rsidP="00071DAA">
      <w:pPr>
        <w:spacing w:after="0" w:line="240" w:lineRule="auto"/>
      </w:pPr>
    </w:p>
    <w:p w:rsidR="00071DAA" w:rsidRPr="00000981" w:rsidRDefault="00071DAA" w:rsidP="00071DAA">
      <w:pPr>
        <w:spacing w:after="200" w:line="276" w:lineRule="auto"/>
        <w:rPr>
          <w:b/>
        </w:rPr>
      </w:pPr>
      <w:r w:rsidRPr="00000981">
        <w:rPr>
          <w:b/>
        </w:rPr>
        <w:t>ISHODIŠTE I POKAZATELJI NA KOJIMA SE ZASNIVAJU IZRAČUNI I OCJENE POTREBNIH  SREDSTVA ZA PROVOĐENJE PROGRAMA</w:t>
      </w:r>
    </w:p>
    <w:p w:rsidR="00071DAA" w:rsidRPr="00000981" w:rsidRDefault="00071DAA" w:rsidP="00071DAA">
      <w:pPr>
        <w:spacing w:after="0" w:line="240" w:lineRule="auto"/>
      </w:pPr>
      <w:r w:rsidRPr="00000981">
        <w:t>Izvori financiranja rada Srednje škole Delnice</w:t>
      </w:r>
      <w:r>
        <w:t>:</w:t>
      </w:r>
    </w:p>
    <w:p w:rsidR="00071DAA" w:rsidRPr="00000981" w:rsidRDefault="00071DAA" w:rsidP="00071DAA">
      <w:pPr>
        <w:spacing w:after="0" w:line="240" w:lineRule="auto"/>
      </w:pPr>
    </w:p>
    <w:p w:rsidR="00071DAA" w:rsidRPr="00000981" w:rsidRDefault="00071DAA" w:rsidP="00071DAA">
      <w:pPr>
        <w:spacing w:after="0" w:line="240" w:lineRule="auto"/>
      </w:pPr>
      <w:r w:rsidRPr="00000981">
        <w:t>-pomoći-opći prihodi i primci, skupina 636 Državni proračun-financiranje rashoda za zaposlene</w:t>
      </w:r>
    </w:p>
    <w:p w:rsidR="00071DAA" w:rsidRPr="00000981" w:rsidRDefault="00071DAA" w:rsidP="00071DAA">
      <w:pPr>
        <w:spacing w:after="0" w:line="240" w:lineRule="auto"/>
      </w:pPr>
      <w:r w:rsidRPr="00000981">
        <w:t xml:space="preserve">-opći prihodi i primci, skupina 671 Županijski proračun-financiranje materijalnih troškova poslovanja </w:t>
      </w:r>
    </w:p>
    <w:p w:rsidR="00071DAA" w:rsidRPr="00000981" w:rsidRDefault="00071DAA" w:rsidP="00071DAA">
      <w:pPr>
        <w:spacing w:after="0" w:line="240" w:lineRule="auto"/>
      </w:pPr>
      <w:r w:rsidRPr="00000981">
        <w:t>-prihod od kamate, skupina 641-financiranje materijalnih troškova</w:t>
      </w:r>
    </w:p>
    <w:p w:rsidR="00071DAA" w:rsidRPr="00000981" w:rsidRDefault="00071DAA" w:rsidP="00071DAA">
      <w:pPr>
        <w:spacing w:after="0" w:line="240" w:lineRule="auto"/>
      </w:pPr>
      <w:r w:rsidRPr="00000981">
        <w:t>-prihod od usluga, skupina 661-financiranje materijalnih troškova i nabava opreme</w:t>
      </w:r>
    </w:p>
    <w:p w:rsidR="00071DAA" w:rsidRPr="00000981" w:rsidRDefault="00071DAA" w:rsidP="00071DAA">
      <w:pPr>
        <w:spacing w:after="0" w:line="240" w:lineRule="auto"/>
      </w:pPr>
      <w:r w:rsidRPr="00000981">
        <w:t>-ostali prihodi, skupina 683-financiranje materijalnih troškova</w:t>
      </w:r>
    </w:p>
    <w:p w:rsidR="00071DAA" w:rsidRPr="00000981" w:rsidRDefault="00071DAA" w:rsidP="00071DAA">
      <w:pPr>
        <w:spacing w:after="0" w:line="240" w:lineRule="auto"/>
      </w:pPr>
      <w:r w:rsidRPr="00000981">
        <w:t>-prihodi za posebne namjene ,skupina 652-financiranje materijalnih troškova</w:t>
      </w:r>
    </w:p>
    <w:p w:rsidR="00071DAA" w:rsidRPr="00000981" w:rsidRDefault="00071DAA" w:rsidP="00071DAA">
      <w:pPr>
        <w:spacing w:after="0" w:line="240" w:lineRule="auto"/>
      </w:pPr>
      <w:r w:rsidRPr="00704C4C">
        <w:t>-prihodi od prodaje društveni</w:t>
      </w:r>
      <w:r>
        <w:t>h</w:t>
      </w:r>
      <w:r w:rsidRPr="00704C4C">
        <w:t xml:space="preserve"> stanova ,skupina 721,financiranje materijalnih troškova.</w:t>
      </w:r>
    </w:p>
    <w:p w:rsidR="00071DAA" w:rsidRPr="00000981" w:rsidRDefault="00071DAA" w:rsidP="00071DAA">
      <w:pPr>
        <w:spacing w:after="0" w:line="240" w:lineRule="auto"/>
      </w:pPr>
    </w:p>
    <w:p w:rsidR="00071DAA" w:rsidRPr="00000981" w:rsidRDefault="00071DAA" w:rsidP="00071DAA">
      <w:pPr>
        <w:spacing w:after="0" w:line="240" w:lineRule="auto"/>
        <w:jc w:val="both"/>
      </w:pPr>
      <w:r w:rsidRPr="00000981">
        <w:t>Kretanje prihoda i rashoda za 202</w:t>
      </w:r>
      <w:r>
        <w:t>5</w:t>
      </w:r>
      <w:r w:rsidRPr="00000981">
        <w:t>. godinu projicirano je na temelju</w:t>
      </w:r>
      <w:r>
        <w:t xml:space="preserve"> Uputa proračunskim korisnicima za izradu proračuna Primorsko-goranske županije za razdoblje 2025.-2027. godina,</w:t>
      </w:r>
      <w:r w:rsidRPr="00000981">
        <w:t xml:space="preserve"> </w:t>
      </w:r>
      <w:r>
        <w:t>procjene naplate i stvarnih troškova iz prethodnih godina</w:t>
      </w:r>
      <w:r w:rsidRPr="00000981">
        <w:t xml:space="preserve">. </w:t>
      </w:r>
      <w:r>
        <w:t xml:space="preserve">Prihodi od poreza planirani su za iduće trogodišne razdoblje, sukladno pokazateljima iz Plana konvergencije Republike Hrvatske za razdoblje 2025.-.2027. godine. </w:t>
      </w:r>
    </w:p>
    <w:p w:rsidR="00071DAA" w:rsidRDefault="00071DAA" w:rsidP="00071DAA">
      <w:pPr>
        <w:spacing w:after="0" w:line="240" w:lineRule="auto"/>
        <w:jc w:val="both"/>
      </w:pPr>
    </w:p>
    <w:p w:rsidR="00071DAA" w:rsidRPr="00000981" w:rsidRDefault="00071DAA" w:rsidP="00071DAA">
      <w:pPr>
        <w:spacing w:after="200" w:line="276" w:lineRule="auto"/>
        <w:jc w:val="both"/>
      </w:pPr>
      <w:r w:rsidRPr="00000981">
        <w:t>Iz županijskog proračuna predviđeni su prihodi u 202</w:t>
      </w:r>
      <w:r>
        <w:t>5</w:t>
      </w:r>
      <w:r w:rsidRPr="00000981">
        <w:t xml:space="preserve">.godini u iznosu od </w:t>
      </w:r>
      <w:r>
        <w:t>14</w:t>
      </w:r>
      <w:r w:rsidR="00D308B4">
        <w:t>8</w:t>
      </w:r>
      <w:r w:rsidRPr="00000981">
        <w:t>.</w:t>
      </w:r>
      <w:r w:rsidR="00D308B4">
        <w:t>5</w:t>
      </w:r>
      <w:r>
        <w:t>00,0</w:t>
      </w:r>
      <w:r w:rsidRPr="00000981">
        <w:t xml:space="preserve"> </w:t>
      </w:r>
      <w:r>
        <w:t>EUR</w:t>
      </w:r>
      <w:r w:rsidRPr="00000981">
        <w:t xml:space="preserve"> ,</w:t>
      </w:r>
      <w:r>
        <w:t xml:space="preserve">a projekcije </w:t>
      </w:r>
      <w:r w:rsidRPr="00000981">
        <w:t>za 202</w:t>
      </w:r>
      <w:r>
        <w:t>6</w:t>
      </w:r>
      <w:r w:rsidRPr="00000981">
        <w:t>. i 202</w:t>
      </w:r>
      <w:r>
        <w:t>7</w:t>
      </w:r>
      <w:r w:rsidRPr="00000981">
        <w:t>. godinu</w:t>
      </w:r>
      <w:r>
        <w:t xml:space="preserve"> u iznosu od </w:t>
      </w:r>
      <w:r w:rsidR="00D308B4">
        <w:t>104</w:t>
      </w:r>
      <w:r>
        <w:t>.</w:t>
      </w:r>
      <w:r w:rsidR="00D308B4">
        <w:t>5</w:t>
      </w:r>
      <w:r>
        <w:t>00,00 EUR</w:t>
      </w:r>
      <w:r w:rsidRPr="00000981">
        <w:t>. Ovim sredstvima predviđeno je financiranje materijalnih rashoda, tj. osiguranje uvjeta rada</w:t>
      </w:r>
      <w:r>
        <w:t xml:space="preserve"> u iznosu od </w:t>
      </w:r>
      <w:r w:rsidR="00D308B4">
        <w:t>104</w:t>
      </w:r>
      <w:r>
        <w:t>.</w:t>
      </w:r>
      <w:r w:rsidR="00D308B4">
        <w:t>5</w:t>
      </w:r>
      <w:r>
        <w:t xml:space="preserve">00,00 EUR i financiranje nabave nefinancijske imovine u iznosu od 44.000,00 EUR što čini razliku između financijskog plana za 2025. godinu i projekcija za 2026. i 2027. godinu. </w:t>
      </w:r>
      <w:r w:rsidRPr="00000981">
        <w:t xml:space="preserve"> Prvo smo planirali stvarne troškove /rashodi za energente, naknade za prijevoz na posao ,rashode za najamninu , komunalnu i vodnu naknadu, odvoz smeća i nastavni materijal</w:t>
      </w:r>
      <w:r>
        <w:t xml:space="preserve"> </w:t>
      </w:r>
      <w:r w:rsidRPr="00000981">
        <w:t>.Ostale troškove planirali smo prema pr</w:t>
      </w:r>
      <w:r>
        <w:t>ioritetima funkcioniranja škole</w:t>
      </w:r>
      <w:r w:rsidRPr="00000981">
        <w:t>.</w:t>
      </w:r>
    </w:p>
    <w:p w:rsidR="00071DAA" w:rsidRPr="00000981" w:rsidRDefault="00071DAA" w:rsidP="00071DAA">
      <w:pPr>
        <w:spacing w:after="200" w:line="276" w:lineRule="auto"/>
        <w:jc w:val="both"/>
      </w:pPr>
      <w:r>
        <w:t>Iz vlastitog proračuna p</w:t>
      </w:r>
      <w:r w:rsidRPr="007850C0">
        <w:t>redviđen</w:t>
      </w:r>
      <w:r>
        <w:t xml:space="preserve">i su </w:t>
      </w:r>
      <w:r w:rsidRPr="004C2199">
        <w:t xml:space="preserve"> vlastiti prihodi u 202</w:t>
      </w:r>
      <w:r>
        <w:t>5</w:t>
      </w:r>
      <w:r w:rsidRPr="004C2199">
        <w:t>.</w:t>
      </w:r>
      <w:r>
        <w:t xml:space="preserve"> u </w:t>
      </w:r>
      <w:r w:rsidRPr="004C2199">
        <w:t>iznos</w:t>
      </w:r>
      <w:r>
        <w:t>u od</w:t>
      </w:r>
      <w:r w:rsidRPr="004C2199">
        <w:t xml:space="preserve"> </w:t>
      </w:r>
      <w:r>
        <w:t>1.029</w:t>
      </w:r>
      <w:r w:rsidRPr="004C2199">
        <w:t>.</w:t>
      </w:r>
      <w:r>
        <w:t>800</w:t>
      </w:r>
      <w:r w:rsidRPr="004C2199">
        <w:t xml:space="preserve">,00 </w:t>
      </w:r>
      <w:r>
        <w:t>EUR</w:t>
      </w:r>
      <w:r w:rsidRPr="004C2199">
        <w:t>, a isto tako i</w:t>
      </w:r>
      <w:r>
        <w:t xml:space="preserve"> projekcije za</w:t>
      </w:r>
      <w:r w:rsidRPr="004C2199">
        <w:t xml:space="preserve"> 202</w:t>
      </w:r>
      <w:r>
        <w:t>6</w:t>
      </w:r>
      <w:r w:rsidRPr="004C2199">
        <w:t>. i 202</w:t>
      </w:r>
      <w:r>
        <w:t>7</w:t>
      </w:r>
      <w:r w:rsidRPr="004C2199">
        <w:t>.</w:t>
      </w:r>
      <w:r>
        <w:t xml:space="preserve"> </w:t>
      </w:r>
      <w:r w:rsidRPr="004C2199">
        <w:t xml:space="preserve">godini. </w:t>
      </w:r>
      <w:r>
        <w:t>U</w:t>
      </w:r>
      <w:r w:rsidRPr="004C2199">
        <w:t xml:space="preserve"> vlastite prihode uključuju se prihodi-pomoći iz Državnog proračuna u iznosu </w:t>
      </w:r>
      <w:r>
        <w:t>1016</w:t>
      </w:r>
      <w:r w:rsidRPr="004C2199">
        <w:t>.</w:t>
      </w:r>
      <w:r>
        <w:t>330</w:t>
      </w:r>
      <w:r w:rsidRPr="004C2199">
        <w:t xml:space="preserve">,00 </w:t>
      </w:r>
      <w:r>
        <w:t>EUR</w:t>
      </w:r>
      <w:r w:rsidRPr="004C2199">
        <w:t xml:space="preserve">- za financiranje rashoda za zaposlene, </w:t>
      </w:r>
      <w:r>
        <w:t xml:space="preserve"> i to</w:t>
      </w:r>
      <w:r w:rsidRPr="004C2199">
        <w:t xml:space="preserve"> za financiranje bruto plaće, dopr</w:t>
      </w:r>
      <w:r>
        <w:t>inosa za zdravstveno osiguranje, ostalih rashoda za zaposlene,</w:t>
      </w:r>
      <w:r w:rsidRPr="004C2199">
        <w:t xml:space="preserve"> </w:t>
      </w:r>
      <w:r>
        <w:t>za materijale rashode u iznosu od 2.800,00 EUR, predviđena su za pristojbe i naknade,</w:t>
      </w:r>
      <w:r w:rsidRPr="004C2199">
        <w:t xml:space="preserve"> službena putovanja za sudjelovanje djelatnika u radnim skupinama pri NCVVO. </w:t>
      </w:r>
      <w:r>
        <w:t xml:space="preserve">Prihodi od pomoći-JLPRS predviđeni su u iznosu od 970,00 EUR za kapitalna ulaganja, odnosno opremanje škola. </w:t>
      </w:r>
      <w:r w:rsidRPr="00000981">
        <w:t xml:space="preserve"> Vlastite prihode još čine, prihodi od pruženih </w:t>
      </w:r>
      <w:r w:rsidRPr="00000981">
        <w:lastRenderedPageBreak/>
        <w:t xml:space="preserve">usluga </w:t>
      </w:r>
      <w:r>
        <w:t>10</w:t>
      </w:r>
      <w:r w:rsidRPr="00000981">
        <w:t>.</w:t>
      </w:r>
      <w:r>
        <w:t>750</w:t>
      </w:r>
      <w:r w:rsidRPr="00000981">
        <w:t xml:space="preserve">,00 </w:t>
      </w:r>
      <w:r>
        <w:t>EUR</w:t>
      </w:r>
      <w:r w:rsidRPr="00000981">
        <w:t xml:space="preserve">, ostali prihodi </w:t>
      </w:r>
      <w:r>
        <w:t>40</w:t>
      </w:r>
      <w:r w:rsidRPr="00000981">
        <w:t xml:space="preserve">,00 </w:t>
      </w:r>
      <w:r>
        <w:t>EUR i</w:t>
      </w:r>
      <w:r w:rsidRPr="001C2D1F">
        <w:t xml:space="preserve"> </w:t>
      </w:r>
      <w:r w:rsidRPr="00000981">
        <w:t xml:space="preserve">prihodi od kamata  </w:t>
      </w:r>
      <w:r>
        <w:t>1</w:t>
      </w:r>
      <w:r w:rsidRPr="00000981">
        <w:t xml:space="preserve">0,00 </w:t>
      </w:r>
      <w:r>
        <w:t>EUR</w:t>
      </w:r>
      <w:r w:rsidRPr="00000981">
        <w:t>.</w:t>
      </w:r>
      <w:r>
        <w:t xml:space="preserve"> Ovim sredstvima planirano je financiranje materijalnih rashoda u iznosu od 9.300,00 EUR i kapitalnih ulaganju u odgojno obrazovnu ustanovu, odnosno opremanju škole u iznosu od 1.500,00 EUR.</w:t>
      </w:r>
      <w:r w:rsidRPr="00000981">
        <w:t xml:space="preserve"> Prihodi za posebne namjene iznose </w:t>
      </w:r>
      <w:r>
        <w:t>1</w:t>
      </w:r>
      <w:r w:rsidRPr="00000981">
        <w:t>.</w:t>
      </w:r>
      <w:r>
        <w:t>1</w:t>
      </w:r>
      <w:r w:rsidRPr="00000981">
        <w:t xml:space="preserve">00,00 </w:t>
      </w:r>
      <w:r>
        <w:t xml:space="preserve">EUR, čime će se financirati materijalni rashodi. </w:t>
      </w:r>
      <w:r w:rsidRPr="00000981">
        <w:t>Prihodi ostvareni od prodaje društvenih stanova u 202</w:t>
      </w:r>
      <w:r>
        <w:t>5</w:t>
      </w:r>
      <w:r w:rsidRPr="00000981">
        <w:t>.,</w:t>
      </w:r>
      <w:r>
        <w:t xml:space="preserve"> kao i u projekcijama za </w:t>
      </w:r>
      <w:r w:rsidRPr="00000981">
        <w:t>202</w:t>
      </w:r>
      <w:r>
        <w:t>6</w:t>
      </w:r>
      <w:r w:rsidRPr="00000981">
        <w:t>. i 202</w:t>
      </w:r>
      <w:r>
        <w:t>7</w:t>
      </w:r>
      <w:r w:rsidRPr="00000981">
        <w:t xml:space="preserve">. godini planiraju se u iznosu od </w:t>
      </w:r>
      <w:r>
        <w:t>1</w:t>
      </w:r>
      <w:r w:rsidRPr="00000981">
        <w:t xml:space="preserve">00,00 </w:t>
      </w:r>
      <w:r>
        <w:t>EUR</w:t>
      </w:r>
      <w:r w:rsidRPr="00000981">
        <w:t xml:space="preserve"> ,a koristiti će se za tekuće i investicijsko održavanje zgrade.</w:t>
      </w:r>
      <w:r>
        <w:t xml:space="preserve"> Prihodi od donacija planirani su u 2025. godini u iznosu od 500,00 EUR, i koristiti će se za financiranje materijalnih rashoda.</w:t>
      </w: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 xml:space="preserve">IZVJEŠTAJ O POSTIGNUTIM CILJEVIMA I REZULTATIMA PROGRAMA TEMELJENIM NA </w:t>
      </w: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 xml:space="preserve">POKAZATELJIMA USPJEŠNOSTI U PRETHODNOJ GODINI: </w:t>
      </w:r>
    </w:p>
    <w:p w:rsidR="00071DAA" w:rsidRPr="00000981" w:rsidRDefault="00071DAA" w:rsidP="00071DAA">
      <w:pPr>
        <w:spacing w:after="200" w:line="276" w:lineRule="auto"/>
      </w:pPr>
    </w:p>
    <w:p w:rsidR="00071DAA" w:rsidRPr="00000981" w:rsidRDefault="00071DAA" w:rsidP="00071DAA">
      <w:pPr>
        <w:spacing w:after="200" w:line="276" w:lineRule="auto"/>
      </w:pPr>
      <w:r w:rsidRPr="009A1991">
        <w:t>Školsku godinu 202</w:t>
      </w:r>
      <w:r>
        <w:t>3</w:t>
      </w:r>
      <w:r w:rsidRPr="009A1991">
        <w:t>./202</w:t>
      </w:r>
      <w:r>
        <w:t>4</w:t>
      </w:r>
      <w:r w:rsidRPr="009A1991">
        <w:t>. uspješno je završilo 1</w:t>
      </w:r>
      <w:r>
        <w:t>18</w:t>
      </w:r>
      <w:r w:rsidRPr="009A1991">
        <w:t xml:space="preserve"> učenika, od toga </w:t>
      </w:r>
      <w:r>
        <w:t>27</w:t>
      </w:r>
      <w:r w:rsidRPr="009A1991">
        <w:t xml:space="preserve"> maturanta.</w:t>
      </w:r>
    </w:p>
    <w:p w:rsidR="00071DAA" w:rsidRPr="00000981" w:rsidRDefault="00071DAA" w:rsidP="00071DAA">
      <w:pPr>
        <w:spacing w:after="200" w:line="276" w:lineRule="auto"/>
        <w:jc w:val="both"/>
      </w:pPr>
      <w:r w:rsidRPr="00000981">
        <w:t xml:space="preserve">Svi zacrtani ciljevi su uspješno realizirani. Pokazatelji uspješnosti-ostvarenje nastavnih planova i programa definirani financiranjem materijalnih i financijskih rashoda da bi se omogućilo nesmetano odvijanje nastavnog procesa sukladno planu i programu škole u potpunosti su ispunjeni. </w:t>
      </w:r>
      <w:r w:rsidRPr="00000981">
        <w:tab/>
      </w:r>
    </w:p>
    <w:p w:rsidR="00071DAA" w:rsidRPr="00000981" w:rsidRDefault="00071DAA" w:rsidP="00071DAA">
      <w:pPr>
        <w:spacing w:after="200" w:line="276" w:lineRule="auto"/>
        <w:jc w:val="both"/>
      </w:pPr>
      <w:r w:rsidRPr="00000981">
        <w:t>Škola donosi operativne planove-Školski kurikulum  i Plan i program rada-a prema planu i programu koje je donijelo Ministarstvo znanosti</w:t>
      </w:r>
      <w:r>
        <w:t>,</w:t>
      </w:r>
      <w:r w:rsidRPr="00000981">
        <w:t xml:space="preserve"> obrazovanja</w:t>
      </w:r>
      <w:r>
        <w:t xml:space="preserve"> i mladih</w:t>
      </w:r>
      <w:r w:rsidRPr="00000981">
        <w:t>. Planovi se odnose na školsku godinu ,a ne fiskalnu, što je uzrok mogućim odstupanjima u izvršenju financijskih planova.</w:t>
      </w:r>
    </w:p>
    <w:p w:rsidR="00071DAA" w:rsidRDefault="00071DAA" w:rsidP="00071DAA">
      <w:pPr>
        <w:spacing w:after="0" w:line="240" w:lineRule="auto"/>
        <w:jc w:val="both"/>
      </w:pPr>
      <w:r w:rsidRPr="00000981">
        <w:t>Nastojat će se u iduće tri godine poticati kvalitetna komunikacija na relacijama profesor-učenik, profesor-roditelj i time se očekuje bolji uspjeh učenika i lakše rješavanje problema učenika .Poticat će se razvoj pozitivnih vrijednosti i natjecateljskog duha kroz razne radionice. Profesori i stručni suradnici će sudjelovati na stručnim usavršavanjima ,time će se postići kvalitetnija komunikacija i odgojno obrazovni proces. Cilj koji se želi postići je manji broj negativnih ocjena, manji broj neopravdanih sati, manji broj izrečenih kaznenih pedagoških mjera, veći broj učenika uključenih u školske projekte ,dodatnu nastavu.</w:t>
      </w:r>
    </w:p>
    <w:p w:rsidR="00071DAA" w:rsidRDefault="00071DAA" w:rsidP="00071DAA">
      <w:pPr>
        <w:spacing w:after="0" w:line="240" w:lineRule="auto"/>
      </w:pPr>
    </w:p>
    <w:p w:rsidR="00071DAA" w:rsidRDefault="00071DAA" w:rsidP="00071DAA">
      <w:pPr>
        <w:spacing w:after="0" w:line="240" w:lineRule="auto"/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153D02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3D02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071DAA" w:rsidRPr="00153D02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  <w:r w:rsidRPr="00153D02">
        <w:rPr>
          <w:rFonts w:ascii="Arial" w:hAnsi="Arial" w:cs="Arial"/>
          <w:b/>
          <w:sz w:val="20"/>
          <w:szCs w:val="20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3455"/>
        <w:gridCol w:w="1598"/>
        <w:gridCol w:w="1598"/>
        <w:gridCol w:w="1572"/>
      </w:tblGrid>
      <w:tr w:rsidR="00071DAA" w:rsidRPr="00153D02" w:rsidTr="00A02916"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D02">
              <w:rPr>
                <w:rFonts w:ascii="Arial" w:hAnsi="Arial" w:cs="Arial"/>
                <w:b/>
                <w:sz w:val="18"/>
                <w:szCs w:val="18"/>
              </w:rPr>
              <w:t>Red.br.</w:t>
            </w:r>
          </w:p>
        </w:tc>
        <w:tc>
          <w:tcPr>
            <w:tcW w:w="3455" w:type="dxa"/>
          </w:tcPr>
          <w:p w:rsidR="00071DAA" w:rsidRPr="00153D02" w:rsidRDefault="00071DAA" w:rsidP="00A029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3D02">
              <w:rPr>
                <w:rFonts w:ascii="Arial" w:hAnsi="Arial" w:cs="Arial"/>
                <w:b/>
                <w:sz w:val="18"/>
                <w:szCs w:val="18"/>
              </w:rPr>
              <w:t>Naziv aktivnosti/projekta</w:t>
            </w:r>
          </w:p>
        </w:tc>
        <w:tc>
          <w:tcPr>
            <w:tcW w:w="1598" w:type="dxa"/>
            <w:vAlign w:val="center"/>
          </w:tcPr>
          <w:p w:rsidR="00071DAA" w:rsidRPr="00153D02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53D0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598" w:type="dxa"/>
            <w:vAlign w:val="center"/>
          </w:tcPr>
          <w:p w:rsidR="00071DAA" w:rsidRPr="00153D02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53D0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72" w:type="dxa"/>
            <w:vAlign w:val="center"/>
          </w:tcPr>
          <w:p w:rsidR="00071DAA" w:rsidRPr="00153D02" w:rsidRDefault="00071DAA" w:rsidP="00A02916">
            <w:pPr>
              <w:ind w:firstLineChars="100" w:firstLine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53D0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071DAA" w:rsidRPr="00153D02" w:rsidTr="00A02916"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D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55" w:type="dxa"/>
          </w:tcPr>
          <w:p w:rsidR="00071DAA" w:rsidRPr="00153D02" w:rsidRDefault="00071DAA" w:rsidP="00A02916">
            <w:r w:rsidRPr="00153D02">
              <w:t>Osiguranje uvjeta rada</w:t>
            </w:r>
          </w:p>
          <w:p w:rsidR="00071DAA" w:rsidRPr="00153D02" w:rsidRDefault="00071DAA" w:rsidP="00A02916"/>
        </w:tc>
        <w:tc>
          <w:tcPr>
            <w:tcW w:w="1598" w:type="dxa"/>
          </w:tcPr>
          <w:p w:rsidR="00071DAA" w:rsidRPr="00153D02" w:rsidRDefault="00071DAA" w:rsidP="00D308B4">
            <w:r w:rsidRPr="00153D02">
              <w:t xml:space="preserve">   1.1</w:t>
            </w:r>
            <w:r w:rsidR="00D308B4">
              <w:t>31</w:t>
            </w:r>
            <w:r w:rsidRPr="00153D02">
              <w:t>.</w:t>
            </w:r>
            <w:r w:rsidR="00D308B4">
              <w:t>8</w:t>
            </w:r>
            <w:r w:rsidRPr="00153D02">
              <w:t>30,00</w:t>
            </w:r>
          </w:p>
        </w:tc>
        <w:tc>
          <w:tcPr>
            <w:tcW w:w="1598" w:type="dxa"/>
          </w:tcPr>
          <w:p w:rsidR="00071DAA" w:rsidRPr="00153D02" w:rsidRDefault="00071DAA" w:rsidP="00D308B4">
            <w:r w:rsidRPr="00153D02">
              <w:t xml:space="preserve">   1.1</w:t>
            </w:r>
            <w:r w:rsidR="00D308B4">
              <w:t>31</w:t>
            </w:r>
            <w:r w:rsidRPr="00153D02">
              <w:t>.</w:t>
            </w:r>
            <w:r w:rsidR="00D308B4">
              <w:t>8</w:t>
            </w:r>
            <w:r w:rsidRPr="00153D02">
              <w:t>30,00</w:t>
            </w:r>
          </w:p>
        </w:tc>
        <w:tc>
          <w:tcPr>
            <w:tcW w:w="1572" w:type="dxa"/>
          </w:tcPr>
          <w:p w:rsidR="00071DAA" w:rsidRPr="00153D02" w:rsidRDefault="00071DAA" w:rsidP="00D308B4">
            <w:r w:rsidRPr="00153D02">
              <w:t xml:space="preserve">   1.1</w:t>
            </w:r>
            <w:r w:rsidR="00D308B4">
              <w:t>31</w:t>
            </w:r>
            <w:r w:rsidRPr="00153D02">
              <w:t>.</w:t>
            </w:r>
            <w:r w:rsidR="00D308B4">
              <w:t>8</w:t>
            </w:r>
            <w:r w:rsidRPr="00153D02">
              <w:t>30,00</w:t>
            </w:r>
          </w:p>
        </w:tc>
      </w:tr>
      <w:tr w:rsidR="00071DAA" w:rsidRPr="00153D02" w:rsidTr="00A02916">
        <w:trPr>
          <w:trHeight w:val="98"/>
        </w:trPr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071DAA" w:rsidRPr="00153D02" w:rsidRDefault="00071DAA" w:rsidP="00A02916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8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DAA" w:rsidRPr="00153D02" w:rsidTr="00A02916"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D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55" w:type="dxa"/>
          </w:tcPr>
          <w:p w:rsidR="00071DAA" w:rsidRPr="00153D02" w:rsidRDefault="00071DAA" w:rsidP="00A02916">
            <w:r w:rsidRPr="00153D02">
              <w:t>Kapitalna ulaganja u odgojno obrazovnu infrastrukturu</w:t>
            </w:r>
          </w:p>
        </w:tc>
        <w:tc>
          <w:tcPr>
            <w:tcW w:w="1598" w:type="dxa"/>
          </w:tcPr>
          <w:p w:rsidR="00071DAA" w:rsidRPr="00153D02" w:rsidRDefault="00071DAA" w:rsidP="00A02916">
            <w:r w:rsidRPr="00153D02">
              <w:t xml:space="preserve">        46.470,00</w:t>
            </w:r>
          </w:p>
        </w:tc>
        <w:tc>
          <w:tcPr>
            <w:tcW w:w="1598" w:type="dxa"/>
          </w:tcPr>
          <w:p w:rsidR="00071DAA" w:rsidRPr="00153D02" w:rsidRDefault="00071DAA" w:rsidP="00A02916">
            <w:r w:rsidRPr="00153D02">
              <w:t xml:space="preserve">       2.470,00</w:t>
            </w:r>
          </w:p>
        </w:tc>
        <w:tc>
          <w:tcPr>
            <w:tcW w:w="1572" w:type="dxa"/>
          </w:tcPr>
          <w:p w:rsidR="00071DAA" w:rsidRPr="00153D02" w:rsidRDefault="00071DAA" w:rsidP="00A02916">
            <w:r w:rsidRPr="00153D02">
              <w:t xml:space="preserve">        2.470,00</w:t>
            </w:r>
          </w:p>
        </w:tc>
      </w:tr>
      <w:tr w:rsidR="00071DAA" w:rsidRPr="00153D02" w:rsidTr="00A02916">
        <w:trPr>
          <w:trHeight w:val="578"/>
        </w:trPr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071DAA" w:rsidRPr="00153D02" w:rsidRDefault="00071DAA" w:rsidP="00A02916">
            <w:pPr>
              <w:spacing w:after="20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8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DAA" w:rsidRPr="00153D02" w:rsidTr="00A02916">
        <w:tc>
          <w:tcPr>
            <w:tcW w:w="837" w:type="dxa"/>
          </w:tcPr>
          <w:p w:rsidR="00071DAA" w:rsidRPr="00153D02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</w:tcPr>
          <w:p w:rsidR="00071DAA" w:rsidRPr="00487D81" w:rsidRDefault="00071DAA" w:rsidP="00A02916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487D81">
              <w:rPr>
                <w:rFonts w:cstheme="minorHAnsi"/>
                <w:b/>
              </w:rPr>
              <w:t>Ukupno  :</w:t>
            </w:r>
          </w:p>
        </w:tc>
        <w:tc>
          <w:tcPr>
            <w:tcW w:w="1598" w:type="dxa"/>
          </w:tcPr>
          <w:p w:rsidR="00071DAA" w:rsidRPr="00487D81" w:rsidRDefault="00071DAA" w:rsidP="00D308B4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487D81">
              <w:rPr>
                <w:rFonts w:cstheme="minorHAnsi"/>
                <w:b/>
              </w:rPr>
              <w:t>1.17</w:t>
            </w:r>
            <w:r w:rsidR="00D308B4">
              <w:rPr>
                <w:rFonts w:cstheme="minorHAnsi"/>
                <w:b/>
              </w:rPr>
              <w:t>8</w:t>
            </w:r>
            <w:r w:rsidRPr="00487D81">
              <w:rPr>
                <w:rFonts w:cstheme="minorHAnsi"/>
                <w:b/>
              </w:rPr>
              <w:t>.</w:t>
            </w:r>
            <w:r w:rsidR="00D308B4">
              <w:rPr>
                <w:rFonts w:cstheme="minorHAnsi"/>
                <w:b/>
              </w:rPr>
              <w:t>3</w:t>
            </w:r>
            <w:r w:rsidRPr="00487D81">
              <w:rPr>
                <w:rFonts w:cstheme="minorHAnsi"/>
                <w:b/>
              </w:rPr>
              <w:t>00,00</w:t>
            </w:r>
          </w:p>
        </w:tc>
        <w:tc>
          <w:tcPr>
            <w:tcW w:w="1598" w:type="dxa"/>
          </w:tcPr>
          <w:p w:rsidR="00071DAA" w:rsidRPr="00487D81" w:rsidRDefault="00071DAA" w:rsidP="009B22FF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487D81">
              <w:rPr>
                <w:rFonts w:cstheme="minorHAnsi"/>
                <w:b/>
              </w:rPr>
              <w:t>1.1</w:t>
            </w:r>
            <w:r w:rsidR="009B22FF">
              <w:rPr>
                <w:rFonts w:cstheme="minorHAnsi"/>
                <w:b/>
              </w:rPr>
              <w:t>34</w:t>
            </w:r>
            <w:r w:rsidRPr="00487D81">
              <w:rPr>
                <w:rFonts w:cstheme="minorHAnsi"/>
                <w:b/>
              </w:rPr>
              <w:t>.</w:t>
            </w:r>
            <w:r w:rsidR="009B22FF">
              <w:rPr>
                <w:rFonts w:cstheme="minorHAnsi"/>
                <w:b/>
              </w:rPr>
              <w:t>3</w:t>
            </w:r>
            <w:r w:rsidRPr="00487D81">
              <w:rPr>
                <w:rFonts w:cstheme="minorHAnsi"/>
                <w:b/>
              </w:rPr>
              <w:t>00,00</w:t>
            </w:r>
          </w:p>
        </w:tc>
        <w:tc>
          <w:tcPr>
            <w:tcW w:w="1572" w:type="dxa"/>
          </w:tcPr>
          <w:p w:rsidR="00071DAA" w:rsidRPr="00487D81" w:rsidRDefault="00071DAA" w:rsidP="009B22FF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487D81">
              <w:rPr>
                <w:rFonts w:cstheme="minorHAnsi"/>
                <w:b/>
              </w:rPr>
              <w:t>1.1</w:t>
            </w:r>
            <w:r w:rsidR="009B22FF">
              <w:rPr>
                <w:rFonts w:cstheme="minorHAnsi"/>
                <w:b/>
              </w:rPr>
              <w:t>34</w:t>
            </w:r>
            <w:r w:rsidRPr="00487D81">
              <w:rPr>
                <w:rFonts w:cstheme="minorHAnsi"/>
                <w:b/>
              </w:rPr>
              <w:t>.</w:t>
            </w:r>
            <w:r w:rsidR="009B22FF">
              <w:rPr>
                <w:rFonts w:cstheme="minorHAnsi"/>
                <w:b/>
              </w:rPr>
              <w:t>3</w:t>
            </w:r>
            <w:r w:rsidRPr="00487D81">
              <w:rPr>
                <w:rFonts w:cstheme="minorHAnsi"/>
                <w:b/>
              </w:rPr>
              <w:t>00,00</w:t>
            </w:r>
          </w:p>
        </w:tc>
      </w:tr>
    </w:tbl>
    <w:p w:rsidR="00071DAA" w:rsidRPr="00153D02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153D02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153D02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3D02">
        <w:rPr>
          <w:rFonts w:ascii="Arial" w:hAnsi="Arial" w:cs="Arial"/>
          <w:b/>
          <w:sz w:val="20"/>
          <w:szCs w:val="20"/>
        </w:rPr>
        <w:lastRenderedPageBreak/>
        <w:t xml:space="preserve">RAZLOG ODSTUPANJA OD PROŠLOGODIŠNJIH PROJEKCIJA: </w:t>
      </w:r>
    </w:p>
    <w:p w:rsidR="00071DAA" w:rsidRPr="00CB2F20" w:rsidRDefault="00071DAA" w:rsidP="00071DAA">
      <w:pPr>
        <w:spacing w:after="0" w:line="240" w:lineRule="auto"/>
        <w:rPr>
          <w:rFonts w:cstheme="minorHAnsi"/>
          <w:b/>
          <w:sz w:val="20"/>
          <w:szCs w:val="20"/>
          <w:highlight w:val="yellow"/>
        </w:rPr>
      </w:pPr>
    </w:p>
    <w:p w:rsidR="00071DAA" w:rsidRPr="00F246A1" w:rsidRDefault="00071DAA" w:rsidP="00071DAA">
      <w:pPr>
        <w:spacing w:after="0" w:line="240" w:lineRule="auto"/>
        <w:jc w:val="both"/>
        <w:rPr>
          <w:rFonts w:cstheme="minorHAnsi"/>
        </w:rPr>
      </w:pPr>
      <w:r w:rsidRPr="00F246A1">
        <w:rPr>
          <w:rFonts w:cstheme="minorHAnsi"/>
        </w:rPr>
        <w:t xml:space="preserve">Iz županijskog proračuna, za aktivnost-Osiguranje uvjeta rada prihodi su sa 98.100,00 EUR  </w:t>
      </w:r>
      <w:r w:rsidR="009B22FF">
        <w:rPr>
          <w:rFonts w:cstheme="minorHAnsi"/>
        </w:rPr>
        <w:t>povećani</w:t>
      </w:r>
      <w:r w:rsidRPr="00F246A1">
        <w:rPr>
          <w:rFonts w:cstheme="minorHAnsi"/>
        </w:rPr>
        <w:t xml:space="preserve"> na  </w:t>
      </w:r>
      <w:r w:rsidR="009B22FF">
        <w:rPr>
          <w:rFonts w:cstheme="minorHAnsi"/>
        </w:rPr>
        <w:t>104</w:t>
      </w:r>
      <w:r w:rsidRPr="00F246A1">
        <w:rPr>
          <w:rFonts w:cstheme="minorHAnsi"/>
        </w:rPr>
        <w:t>.</w:t>
      </w:r>
      <w:r w:rsidR="009B22FF">
        <w:rPr>
          <w:rFonts w:cstheme="minorHAnsi"/>
        </w:rPr>
        <w:t>5</w:t>
      </w:r>
      <w:r w:rsidRPr="00F246A1">
        <w:rPr>
          <w:rFonts w:cstheme="minorHAnsi"/>
        </w:rPr>
        <w:t xml:space="preserve">00,00 EUR, odnosno uz </w:t>
      </w:r>
      <w:r w:rsidR="009B22FF">
        <w:rPr>
          <w:rFonts w:cstheme="minorHAnsi"/>
        </w:rPr>
        <w:t>poveća</w:t>
      </w:r>
      <w:r w:rsidRPr="00F246A1">
        <w:rPr>
          <w:rFonts w:cstheme="minorHAnsi"/>
        </w:rPr>
        <w:t xml:space="preserve">nje od  </w:t>
      </w:r>
      <w:r w:rsidR="009B22FF">
        <w:rPr>
          <w:rFonts w:cstheme="minorHAnsi"/>
        </w:rPr>
        <w:t>6</w:t>
      </w:r>
      <w:r w:rsidRPr="00F246A1">
        <w:rPr>
          <w:rFonts w:cstheme="minorHAnsi"/>
        </w:rPr>
        <w:t>,</w:t>
      </w:r>
      <w:r w:rsidR="009B22FF">
        <w:rPr>
          <w:rFonts w:cstheme="minorHAnsi"/>
        </w:rPr>
        <w:t>5</w:t>
      </w:r>
      <w:r w:rsidRPr="00F246A1">
        <w:rPr>
          <w:rFonts w:cstheme="minorHAnsi"/>
        </w:rPr>
        <w:t>2 %, prema uputi Županije. Za aktivnost- Opremanje ustanova školstva  prihodi su sa 4.200,00 EUR pov</w:t>
      </w:r>
      <w:r w:rsidR="009B22FF">
        <w:rPr>
          <w:rFonts w:cstheme="minorHAnsi"/>
        </w:rPr>
        <w:t>eća</w:t>
      </w:r>
      <w:r w:rsidRPr="00F246A1">
        <w:rPr>
          <w:rFonts w:cstheme="minorHAnsi"/>
        </w:rPr>
        <w:t>ni na 44.000,00 EUR</w:t>
      </w:r>
      <w:r w:rsidR="0090494E">
        <w:rPr>
          <w:rFonts w:cstheme="minorHAnsi"/>
        </w:rPr>
        <w:t xml:space="preserve"> radi nabave nefin. imovine</w:t>
      </w:r>
      <w:r w:rsidRPr="00F246A1">
        <w:rPr>
          <w:rFonts w:cstheme="minorHAnsi"/>
        </w:rPr>
        <w:t>.</w:t>
      </w:r>
    </w:p>
    <w:p w:rsidR="00071DAA" w:rsidRPr="00F246A1" w:rsidRDefault="00071DAA" w:rsidP="00071DAA">
      <w:pPr>
        <w:spacing w:after="200" w:line="276" w:lineRule="auto"/>
        <w:jc w:val="both"/>
        <w:rPr>
          <w:rFonts w:cstheme="minorHAnsi"/>
        </w:rPr>
      </w:pPr>
      <w:r w:rsidRPr="00F246A1">
        <w:rPr>
          <w:rFonts w:cstheme="minorHAnsi"/>
        </w:rPr>
        <w:t xml:space="preserve">Plan vlastitog proračuna za 2025. godinu, za aktivnost-Osiguranje uvjeta rada povećan je sa 987.086,68 EUR na 1.027.330,00 EUR, odnosno za 4,08 %.   Izvor-vlastiti prihodi povećan je sa  9.000,00 EUR na 9.300,00 EUR, odnosno za 3,33 %. To smo napravili na temelju  </w:t>
      </w:r>
      <w:r w:rsidRPr="00F246A1">
        <w:t>procjene naplate prihoda od pruženih usluga do kraja 2024. godinu</w:t>
      </w:r>
      <w:r w:rsidRPr="00F246A1">
        <w:rPr>
          <w:rFonts w:cstheme="minorHAnsi"/>
        </w:rPr>
        <w:t>. Izvor- prihodi od pomoći povećani su sa 970.000,00 EUR na 1.016.330,00 EUR, odnosno za 4,78 %. Odstupanje se odnosi na povećanje tekućih pomoći iz državnog proračuna  radi  izdataka za plaće zaposlenika</w:t>
      </w:r>
      <w:r w:rsidRPr="00F246A1">
        <w:t xml:space="preserve">, i ostala materijalna prava zaposlenika. </w:t>
      </w:r>
      <w:r w:rsidRPr="00F246A1">
        <w:rPr>
          <w:rFonts w:cstheme="minorHAnsi"/>
        </w:rPr>
        <w:t>Izvor-prihodi za posebne namjene povećan je sa 1.000,00 EUR na 1.100,00 EUR, odnosno  za 10,0 % radi povećanja prihoda od izdavanja prijepisa svjedodžbi. Izvor-prihodi od prodaje ili zamjene nefin. imovine smanjen je sa 500,00 EUR na 100,00 EUR, odnosno uz smanjenje od 80 % radi otplate dijela stanova na kojima je postojalo stanarsko pravo.</w:t>
      </w:r>
    </w:p>
    <w:p w:rsidR="00071DAA" w:rsidRPr="00F246A1" w:rsidRDefault="00071DAA" w:rsidP="00071DA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246A1">
        <w:rPr>
          <w:rFonts w:ascii="Arial" w:hAnsi="Arial" w:cs="Arial"/>
          <w:b/>
          <w:sz w:val="20"/>
          <w:szCs w:val="20"/>
        </w:rPr>
        <w:t xml:space="preserve">POKAZATELJI USPJEŠNOSTI: </w:t>
      </w:r>
    </w:p>
    <w:p w:rsidR="00071DAA" w:rsidRPr="00F246A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851"/>
        <w:gridCol w:w="1134"/>
        <w:gridCol w:w="1276"/>
        <w:gridCol w:w="1275"/>
        <w:gridCol w:w="1134"/>
      </w:tblGrid>
      <w:tr w:rsidR="00071DAA" w:rsidRPr="00F246A1" w:rsidTr="00A02916">
        <w:trPr>
          <w:trHeight w:val="524"/>
        </w:trPr>
        <w:tc>
          <w:tcPr>
            <w:tcW w:w="1555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46A1">
              <w:rPr>
                <w:rFonts w:ascii="Arial" w:hAnsi="Arial" w:cs="Arial"/>
                <w:b/>
                <w:bCs/>
                <w:sz w:val="14"/>
                <w:szCs w:val="14"/>
              </w:rPr>
              <w:t>Pokazatelj uspješnosti</w:t>
            </w:r>
          </w:p>
        </w:tc>
        <w:tc>
          <w:tcPr>
            <w:tcW w:w="2409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46A1">
              <w:rPr>
                <w:rFonts w:ascii="Arial" w:hAnsi="Arial" w:cs="Arial"/>
                <w:b/>
                <w:bCs/>
                <w:sz w:val="14"/>
                <w:szCs w:val="14"/>
              </w:rPr>
              <w:t>Definicija</w:t>
            </w:r>
          </w:p>
        </w:tc>
        <w:tc>
          <w:tcPr>
            <w:tcW w:w="851" w:type="dxa"/>
            <w:vAlign w:val="center"/>
          </w:tcPr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Jedinica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Polazna</w:t>
            </w:r>
          </w:p>
          <w:p w:rsidR="00071DAA" w:rsidRPr="00F246A1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46A1">
              <w:rPr>
                <w:rFonts w:ascii="Arial" w:hAnsi="Arial" w:cs="Arial"/>
                <w:b/>
                <w:sz w:val="14"/>
                <w:szCs w:val="14"/>
              </w:rPr>
              <w:t>vrijednost</w:t>
            </w:r>
          </w:p>
        </w:tc>
        <w:tc>
          <w:tcPr>
            <w:tcW w:w="1276" w:type="dxa"/>
            <w:vAlign w:val="center"/>
          </w:tcPr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Ciljana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vrijednost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5" w:type="dxa"/>
            <w:vAlign w:val="center"/>
          </w:tcPr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Ciljana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vrijednost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2025.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Ciljana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vrijednost</w:t>
            </w:r>
          </w:p>
          <w:p w:rsidR="00071DAA" w:rsidRPr="00F246A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F246A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2026.</w:t>
            </w:r>
          </w:p>
        </w:tc>
      </w:tr>
      <w:tr w:rsidR="00071DAA" w:rsidRPr="00F246A1" w:rsidTr="00A02916">
        <w:trPr>
          <w:trHeight w:val="214"/>
        </w:trPr>
        <w:tc>
          <w:tcPr>
            <w:tcW w:w="1555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Ostvarenje nastavnih planova i programa-sredstva iz proračuna PGŽ</w:t>
            </w:r>
          </w:p>
        </w:tc>
        <w:tc>
          <w:tcPr>
            <w:tcW w:w="2409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851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 xml:space="preserve"> % plana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98.100</w:t>
            </w:r>
          </w:p>
        </w:tc>
        <w:tc>
          <w:tcPr>
            <w:tcW w:w="1276" w:type="dxa"/>
            <w:vAlign w:val="center"/>
          </w:tcPr>
          <w:p w:rsidR="00071DAA" w:rsidRPr="00F246A1" w:rsidRDefault="009B22FF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104.5</w:t>
            </w:r>
            <w:r w:rsidR="00071DAA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1275" w:type="dxa"/>
            <w:vAlign w:val="center"/>
          </w:tcPr>
          <w:p w:rsidR="00071DAA" w:rsidRPr="00F246A1" w:rsidRDefault="009B22FF" w:rsidP="009B22FF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104.500</w:t>
            </w:r>
          </w:p>
        </w:tc>
        <w:tc>
          <w:tcPr>
            <w:tcW w:w="1134" w:type="dxa"/>
            <w:vAlign w:val="center"/>
          </w:tcPr>
          <w:p w:rsidR="00071DAA" w:rsidRPr="00F246A1" w:rsidRDefault="009B22FF" w:rsidP="009B22FF">
            <w:pPr>
              <w:spacing w:after="20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104.500</w:t>
            </w:r>
          </w:p>
        </w:tc>
      </w:tr>
      <w:tr w:rsidR="00071DAA" w:rsidRPr="00F246A1" w:rsidTr="00A02916">
        <w:trPr>
          <w:trHeight w:val="214"/>
        </w:trPr>
        <w:tc>
          <w:tcPr>
            <w:tcW w:w="1555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 xml:space="preserve">Ostvarenje nastavnih planova i programa-sredstva iz  vlastitih prihoda </w:t>
            </w:r>
          </w:p>
        </w:tc>
        <w:tc>
          <w:tcPr>
            <w:tcW w:w="2409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851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 xml:space="preserve"> % plana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F246A1">
              <w:rPr>
                <w:rFonts w:cstheme="minorHAnsi"/>
                <w:sz w:val="14"/>
                <w:szCs w:val="14"/>
              </w:rPr>
              <w:t>.000,00</w:t>
            </w:r>
          </w:p>
        </w:tc>
        <w:tc>
          <w:tcPr>
            <w:tcW w:w="1276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9.3</w:t>
            </w:r>
            <w:r w:rsidRPr="00F246A1">
              <w:rPr>
                <w:rFonts w:cstheme="minorHAnsi"/>
                <w:sz w:val="14"/>
                <w:szCs w:val="14"/>
              </w:rPr>
              <w:t>00</w:t>
            </w:r>
            <w:r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275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9.300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F246A1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F246A1">
              <w:rPr>
                <w:rFonts w:cstheme="minorHAnsi"/>
                <w:sz w:val="14"/>
                <w:szCs w:val="14"/>
              </w:rPr>
              <w:t>00,00</w:t>
            </w:r>
          </w:p>
        </w:tc>
      </w:tr>
      <w:tr w:rsidR="00071DAA" w:rsidRPr="00F246A1" w:rsidTr="00A02916">
        <w:trPr>
          <w:trHeight w:val="225"/>
        </w:trPr>
        <w:tc>
          <w:tcPr>
            <w:tcW w:w="1555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 xml:space="preserve">Ostvarenje nastavnih planova i programa-sredstva iz državnog proračuna </w:t>
            </w:r>
          </w:p>
        </w:tc>
        <w:tc>
          <w:tcPr>
            <w:tcW w:w="2409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Financiranjem  rashoda za plaće i ostale rashode za zaposlene omogućiti nesmetano odvijanje nastavnog procesa sukladno planu i programu</w:t>
            </w:r>
          </w:p>
        </w:tc>
        <w:tc>
          <w:tcPr>
            <w:tcW w:w="851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 xml:space="preserve"> % plana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970.000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276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1.016.330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275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1.016.330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1.016.330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</w:tr>
      <w:tr w:rsidR="00071DAA" w:rsidRPr="00F246A1" w:rsidTr="00A02916">
        <w:trPr>
          <w:trHeight w:val="225"/>
        </w:trPr>
        <w:tc>
          <w:tcPr>
            <w:tcW w:w="1555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Ostvarenje plana opremanja škola</w:t>
            </w:r>
          </w:p>
        </w:tc>
        <w:tc>
          <w:tcPr>
            <w:tcW w:w="2409" w:type="dxa"/>
          </w:tcPr>
          <w:p w:rsidR="00071DAA" w:rsidRPr="00F246A1" w:rsidRDefault="00071DAA" w:rsidP="00A02916">
            <w:pPr>
              <w:spacing w:after="200" w:line="276" w:lineRule="auto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Financiranjem nabave opreme zadržati uvjete za odvijanje nastavnog procesa</w:t>
            </w:r>
          </w:p>
        </w:tc>
        <w:tc>
          <w:tcPr>
            <w:tcW w:w="851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 w:rsidRPr="00F246A1">
              <w:rPr>
                <w:rFonts w:cstheme="minorHAnsi"/>
                <w:sz w:val="14"/>
                <w:szCs w:val="14"/>
              </w:rPr>
              <w:t>% plana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9.420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276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46.470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275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46.470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071DAA" w:rsidRPr="00F246A1" w:rsidRDefault="00071DAA" w:rsidP="00A02916">
            <w:pPr>
              <w:spacing w:after="200" w:line="276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46.470</w:t>
            </w:r>
            <w:r w:rsidRPr="00F246A1">
              <w:rPr>
                <w:rFonts w:cstheme="minorHAnsi"/>
                <w:sz w:val="14"/>
                <w:szCs w:val="14"/>
              </w:rPr>
              <w:t>,00</w:t>
            </w:r>
          </w:p>
        </w:tc>
      </w:tr>
    </w:tbl>
    <w:p w:rsidR="00071DAA" w:rsidRPr="00F246A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FF0000"/>
        </w:rPr>
      </w:pPr>
    </w:p>
    <w:p w:rsidR="00071DAA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B1600A">
        <w:rPr>
          <w:rFonts w:ascii="Arial" w:hAnsi="Arial" w:cs="Arial"/>
          <w:b/>
        </w:rPr>
        <w:t>PROGRAM:</w:t>
      </w:r>
      <w:r w:rsidRPr="00B1600A">
        <w:rPr>
          <w:rFonts w:ascii="Arial" w:hAnsi="Arial" w:cs="Arial"/>
          <w:b/>
        </w:rPr>
        <w:tab/>
        <w:t xml:space="preserve"> PROGRAMI IZNAD ZAKONSKOG STANDARDA</w:t>
      </w:r>
      <w:r w:rsidRPr="00000981">
        <w:rPr>
          <w:rFonts w:ascii="Arial" w:hAnsi="Arial" w:cs="Arial"/>
          <w:b/>
        </w:rPr>
        <w:t xml:space="preserve"> </w:t>
      </w: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ab/>
        <w:t>-OBILJEŽAVANJE POSTIGNUĆA UČENIKA I NASTAVNIKA-NATJECANJA I SMOTRE</w:t>
      </w: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- UNAPREĐENJE KVALITETE ODGOJNO OBRAZOVNOG SUSTAVA</w:t>
      </w:r>
    </w:p>
    <w:p w:rsidR="00071DAA" w:rsidRPr="00000981" w:rsidRDefault="00071DAA" w:rsidP="00071DA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  <w:r w:rsidRPr="00000981">
        <w:rPr>
          <w:rFonts w:cstheme="minorHAnsi"/>
          <w:b/>
        </w:rPr>
        <w:t>STRATEŠKI C</w:t>
      </w:r>
      <w:r>
        <w:rPr>
          <w:rFonts w:cstheme="minorHAnsi"/>
          <w:b/>
        </w:rPr>
        <w:t>ILJ:  4. Obrazovani stanovnici s kompetencijama i vještinama za poslove budućnosti</w:t>
      </w:r>
      <w:r w:rsidRPr="00000981">
        <w:rPr>
          <w:rFonts w:cstheme="minorHAnsi"/>
          <w:b/>
        </w:rPr>
        <w:tab/>
      </w: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  <w:r w:rsidRPr="00000981">
        <w:rPr>
          <w:rFonts w:cstheme="minorHAnsi"/>
          <w:b/>
        </w:rPr>
        <w:t>PRIO</w:t>
      </w:r>
      <w:r>
        <w:rPr>
          <w:rFonts w:cstheme="minorHAnsi"/>
          <w:b/>
        </w:rPr>
        <w:t>RITET:         4.1.  Razvoj modernog obrazovnog sustava prilagođenog društvenim izazovima</w:t>
      </w: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MJERA:              4.1.3. Prilagođeni školski programi za kvalitetnije obrazovanja</w:t>
      </w:r>
    </w:p>
    <w:p w:rsidR="00071DAA" w:rsidRDefault="00071DAA" w:rsidP="00071D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4.1.4. Podizanje razine osnovnih i strukovnih znanja, kompetencija i vještina</w:t>
      </w:r>
    </w:p>
    <w:p w:rsidR="00071DAA" w:rsidRPr="00000981" w:rsidRDefault="00071DAA" w:rsidP="00071DAA">
      <w:pPr>
        <w:spacing w:after="0" w:line="240" w:lineRule="auto"/>
        <w:rPr>
          <w:rFonts w:cstheme="minorHAnsi"/>
          <w:b/>
        </w:rPr>
      </w:pP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200" w:line="276" w:lineRule="auto"/>
        <w:jc w:val="both"/>
        <w:rPr>
          <w:color w:val="FF0000"/>
        </w:rPr>
      </w:pPr>
      <w:r w:rsidRPr="00F726F4">
        <w:rPr>
          <w:b/>
        </w:rPr>
        <w:lastRenderedPageBreak/>
        <w:t>POSEBNI CILJ</w:t>
      </w:r>
      <w:r w:rsidRPr="00000981">
        <w:t xml:space="preserve"> : Usvajanje novih znanja i vještina; poticanje učenika na izražavanje kreativnosti, talenta i sposobnosti kroz uključivanje u slobodne aktivnosti, natjecanja te druge školske projekte, priredbe i manifestacije; upoznavanje učenika i nastavnika iz drugih škola; organiziranje zajedničkih aktivnosti učenika i nastavnika tijekom izvannastavnih aktivnosti i druženja kroz programe nastave izvan učionice</w:t>
      </w:r>
      <w:r>
        <w:t>.</w:t>
      </w: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rFonts w:cstheme="minorHAnsi"/>
        </w:rPr>
      </w:pPr>
      <w:r w:rsidRPr="00000981">
        <w:t>-</w:t>
      </w:r>
      <w:r w:rsidRPr="00000981">
        <w:rPr>
          <w:rFonts w:cstheme="minorHAnsi"/>
        </w:rPr>
        <w:t>Zakon o odgoju i obrazovanju u osnovnoj i srednjoj školi NN87/08;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86/09;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92/10;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105/10;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90/11;</w:t>
      </w:r>
      <w:r>
        <w:rPr>
          <w:rFonts w:cstheme="minorHAnsi"/>
        </w:rPr>
        <w:t xml:space="preserve"> 5/12; </w:t>
      </w:r>
      <w:r w:rsidRPr="00000981">
        <w:rPr>
          <w:rFonts w:cstheme="minorHAnsi"/>
        </w:rPr>
        <w:t>16/12;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86/12</w:t>
      </w:r>
      <w:r>
        <w:rPr>
          <w:rFonts w:cstheme="minorHAnsi"/>
        </w:rPr>
        <w:t xml:space="preserve">; 126/12; </w:t>
      </w:r>
      <w:r w:rsidRPr="00000981">
        <w:rPr>
          <w:rFonts w:cstheme="minorHAnsi"/>
        </w:rPr>
        <w:t>94/13;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152/14;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7/17;</w:t>
      </w:r>
      <w:r>
        <w:rPr>
          <w:rFonts w:cstheme="minorHAnsi"/>
        </w:rPr>
        <w:t xml:space="preserve"> </w:t>
      </w:r>
      <w:r w:rsidRPr="00000981">
        <w:rPr>
          <w:rFonts w:cstheme="minorHAnsi"/>
        </w:rPr>
        <w:t>68/18</w:t>
      </w:r>
      <w:r>
        <w:rPr>
          <w:rFonts w:cstheme="minorHAnsi"/>
        </w:rPr>
        <w:t>; 98/19; 64/20; 151/22; 156/23</w:t>
      </w:r>
    </w:p>
    <w:p w:rsidR="00071DAA" w:rsidRPr="00000981" w:rsidRDefault="00071DAA" w:rsidP="00071DAA">
      <w:pPr>
        <w:spacing w:after="0" w:line="240" w:lineRule="auto"/>
        <w:rPr>
          <w:rFonts w:cstheme="minorHAnsi"/>
        </w:rPr>
      </w:pPr>
      <w:r w:rsidRPr="00000981">
        <w:rPr>
          <w:rFonts w:cstheme="minorHAnsi"/>
        </w:rPr>
        <w:t>-Zakon o lokalnoj i područnoj samoupravi NN 33/01;60/01;129/05;109/07;125/08;36/09;150/11;142/12;19/13;137/15;123/17</w:t>
      </w:r>
    </w:p>
    <w:p w:rsidR="00071DAA" w:rsidRPr="00000981" w:rsidRDefault="00071DAA" w:rsidP="00071DAA">
      <w:pPr>
        <w:spacing w:after="0" w:line="240" w:lineRule="auto"/>
        <w:rPr>
          <w:rFonts w:cstheme="minorHAnsi"/>
        </w:rPr>
      </w:pPr>
      <w:r w:rsidRPr="00000981">
        <w:rPr>
          <w:rFonts w:cstheme="minorHAnsi"/>
        </w:rPr>
        <w:t>-Državni pedagoški standard srednjoškolskog sustava odgoj i obrazovanja NN 63/08 i 90/10</w:t>
      </w:r>
    </w:p>
    <w:p w:rsidR="00071DAA" w:rsidRPr="00000981" w:rsidRDefault="00071DAA" w:rsidP="00071DAA">
      <w:pPr>
        <w:spacing w:after="0" w:line="240" w:lineRule="auto"/>
        <w:rPr>
          <w:rFonts w:cstheme="minorHAnsi"/>
        </w:rPr>
      </w:pPr>
      <w:r w:rsidRPr="00000981">
        <w:rPr>
          <w:rFonts w:cstheme="minorHAnsi"/>
        </w:rPr>
        <w:t xml:space="preserve">-Zakon o financiranju jedinica lokalne i područne samouprave NN 117/93;69/97;33/00;73/00                                            </w:t>
      </w:r>
    </w:p>
    <w:p w:rsidR="00071DAA" w:rsidRPr="00000981" w:rsidRDefault="00071DAA" w:rsidP="00071DAA">
      <w:pPr>
        <w:spacing w:after="0" w:line="240" w:lineRule="auto"/>
        <w:rPr>
          <w:rFonts w:cstheme="minorHAnsi"/>
        </w:rPr>
      </w:pPr>
      <w:r w:rsidRPr="00000981">
        <w:rPr>
          <w:rFonts w:cstheme="minorHAnsi"/>
        </w:rPr>
        <w:t>127/00;59/01;107/01;117/01;150/02;147/03;132/06;26/07;73/08;25/12;147/14;100/15;115/16</w:t>
      </w:r>
    </w:p>
    <w:p w:rsidR="00071DAA" w:rsidRPr="00000981" w:rsidRDefault="00071DAA" w:rsidP="00071DAA">
      <w:pPr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0981">
        <w:rPr>
          <w:rFonts w:cstheme="minorHAnsi"/>
        </w:rPr>
        <w:t>-</w:t>
      </w:r>
      <w:r w:rsidRPr="00000981">
        <w:rPr>
          <w:rFonts w:cstheme="minorHAnsi"/>
          <w:color w:val="FF0000"/>
          <w:sz w:val="20"/>
          <w:szCs w:val="20"/>
        </w:rPr>
        <w:t xml:space="preserve"> </w:t>
      </w:r>
      <w:r w:rsidRPr="0000098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 o kriterijima za financiranje programa iznad minimalnog zakonskog standarda (širih javnih potreba) ustanovama školstva kojima je osnivač Primorsko-goranska županija</w:t>
      </w:r>
    </w:p>
    <w:p w:rsidR="00071DAA" w:rsidRDefault="00071DAA" w:rsidP="00071DAA">
      <w:pPr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098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Natječaj za financiranje Javnih potreba iz Proračuna Grada Delnica ( čl.18. Odluke o financiranju javnih potreba Grada Delnice) </w:t>
      </w:r>
    </w:p>
    <w:p w:rsidR="00071DAA" w:rsidRPr="00000981" w:rsidRDefault="00071DAA" w:rsidP="00071DAA">
      <w:pPr>
        <w:spacing w:after="0" w:line="240" w:lineRule="auto"/>
      </w:pPr>
      <w:r>
        <w:t>- Upute proračunskim korisnicima za izradu proračuna Primorsko-goranske županije 2025.- 2027.</w:t>
      </w:r>
    </w:p>
    <w:p w:rsidR="00071DAA" w:rsidRPr="00000981" w:rsidRDefault="00071DAA" w:rsidP="00071DAA">
      <w:pPr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098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-Godišnji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i program rada škole za šk. god. 2024</w:t>
      </w:r>
      <w:r w:rsidRPr="0000098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0098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71DAA" w:rsidRPr="00000981" w:rsidRDefault="00071DAA" w:rsidP="00071DAA">
      <w:pPr>
        <w:spacing w:after="0" w:line="240" w:lineRule="auto"/>
        <w:rPr>
          <w:rFonts w:cstheme="minorHAnsi"/>
          <w:sz w:val="20"/>
          <w:szCs w:val="20"/>
        </w:rPr>
      </w:pPr>
      <w:r w:rsidRPr="00000981">
        <w:rPr>
          <w:rFonts w:cstheme="minorHAnsi"/>
        </w:rPr>
        <w:t>-Školski kurikulum Srednje škole Delnice, nastavne i izvannastavne aktivnosti za šk.god.202</w:t>
      </w:r>
      <w:r>
        <w:rPr>
          <w:rFonts w:cstheme="minorHAnsi"/>
        </w:rPr>
        <w:t>4</w:t>
      </w:r>
      <w:r w:rsidRPr="00000981">
        <w:rPr>
          <w:rFonts w:cstheme="minorHAnsi"/>
        </w:rPr>
        <w:t>/202</w:t>
      </w:r>
      <w:r>
        <w:rPr>
          <w:rFonts w:cstheme="minorHAnsi"/>
        </w:rPr>
        <w:t>5.</w:t>
      </w:r>
    </w:p>
    <w:p w:rsidR="00071DAA" w:rsidRDefault="00071DAA" w:rsidP="00071DAA">
      <w:pPr>
        <w:spacing w:after="0" w:line="240" w:lineRule="auto"/>
        <w:rPr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 xml:space="preserve">ISHODIŠTE I POKAZATELJI NA KOJIMA SE ZASNIVAJU IZRAČUNI I OCJENE POTREBNIH SREDSTAVA ZA PROVOĐENJE PROGRAMA: </w:t>
      </w: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Default="00071DAA" w:rsidP="00071DAA">
      <w:pPr>
        <w:spacing w:after="0" w:line="240" w:lineRule="auto"/>
        <w:jc w:val="both"/>
        <w:rPr>
          <w:rFonts w:cstheme="minorHAnsi"/>
        </w:rPr>
      </w:pPr>
      <w:r w:rsidRPr="00523236">
        <w:rPr>
          <w:rFonts w:ascii="Arial" w:hAnsi="Arial" w:cs="Arial"/>
          <w:color w:val="000000" w:themeColor="text1"/>
          <w:sz w:val="20"/>
          <w:szCs w:val="20"/>
        </w:rPr>
        <w:t>Upute</w:t>
      </w:r>
      <w:r w:rsidRPr="00523236">
        <w:rPr>
          <w:rFonts w:cstheme="minorHAnsi"/>
          <w:color w:val="000000" w:themeColor="text1"/>
        </w:rPr>
        <w:t xml:space="preserve"> </w:t>
      </w:r>
      <w:r w:rsidRPr="00000981">
        <w:rPr>
          <w:rFonts w:cstheme="minorHAnsi"/>
        </w:rPr>
        <w:t>Primorsko-goranske županije za</w:t>
      </w:r>
      <w:r>
        <w:rPr>
          <w:rFonts w:cstheme="minorHAnsi"/>
        </w:rPr>
        <w:t xml:space="preserve"> razdoblje 2025.-2027.</w:t>
      </w:r>
      <w:r w:rsidRPr="00000981">
        <w:rPr>
          <w:rFonts w:cstheme="minorHAnsi"/>
        </w:rPr>
        <w:t>; Proračun Grada Delnica za financiranje javnih potreba, stvarni troškovi iz prethodnih godina, potrebe ciljanih skupina, procjena prijave programa korisnika, rezultati prethodnog rada korisnika, troškovnici i cijene vanjskih usluga.</w:t>
      </w:r>
    </w:p>
    <w:p w:rsidR="00071DAA" w:rsidRDefault="00071DAA" w:rsidP="00071DAA">
      <w:pPr>
        <w:spacing w:after="0" w:line="240" w:lineRule="auto"/>
        <w:rPr>
          <w:rFonts w:cstheme="minorHAnsi"/>
        </w:rPr>
      </w:pPr>
    </w:p>
    <w:p w:rsidR="00071DAA" w:rsidRPr="00054C25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4C25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071DAA" w:rsidRPr="00054C25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</w:r>
      <w:r w:rsidRPr="00054C25">
        <w:rPr>
          <w:rFonts w:ascii="Arial" w:hAnsi="Arial" w:cs="Arial"/>
          <w:b/>
          <w:sz w:val="20"/>
          <w:szCs w:val="20"/>
        </w:rPr>
        <w:tab/>
        <w:t>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3766"/>
        <w:gridCol w:w="1353"/>
        <w:gridCol w:w="1592"/>
        <w:gridCol w:w="1563"/>
      </w:tblGrid>
      <w:tr w:rsidR="00071DAA" w:rsidRPr="00054C25" w:rsidTr="00A02916">
        <w:tc>
          <w:tcPr>
            <w:tcW w:w="786" w:type="dxa"/>
          </w:tcPr>
          <w:p w:rsidR="00071DAA" w:rsidRPr="00054C25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C25"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766" w:type="dxa"/>
          </w:tcPr>
          <w:p w:rsidR="00071DAA" w:rsidRPr="00054C25" w:rsidRDefault="00071DAA" w:rsidP="00A029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4C25">
              <w:rPr>
                <w:rFonts w:ascii="Arial" w:hAnsi="Arial" w:cs="Arial"/>
                <w:b/>
                <w:sz w:val="18"/>
                <w:szCs w:val="18"/>
              </w:rPr>
              <w:t>Naziv aktivnosti / projekta</w:t>
            </w:r>
          </w:p>
        </w:tc>
        <w:tc>
          <w:tcPr>
            <w:tcW w:w="1353" w:type="dxa"/>
            <w:vAlign w:val="center"/>
          </w:tcPr>
          <w:p w:rsidR="00071DAA" w:rsidRPr="00054C25" w:rsidRDefault="00071DAA" w:rsidP="00A02916">
            <w:pPr>
              <w:ind w:firstLineChars="100" w:firstLine="16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054C2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592" w:type="dxa"/>
            <w:vAlign w:val="center"/>
          </w:tcPr>
          <w:p w:rsidR="00071DAA" w:rsidRPr="00054C25" w:rsidRDefault="00071DAA" w:rsidP="00A02916">
            <w:pPr>
              <w:ind w:firstLineChars="100" w:firstLine="16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054C2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  <w:tc>
          <w:tcPr>
            <w:tcW w:w="1563" w:type="dxa"/>
            <w:vAlign w:val="center"/>
          </w:tcPr>
          <w:p w:rsidR="00071DAA" w:rsidRPr="00054C25" w:rsidRDefault="00071DAA" w:rsidP="00A02916">
            <w:pPr>
              <w:ind w:firstLineChars="100" w:firstLine="16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054C2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Projekcija 2027.</w:t>
            </w:r>
          </w:p>
        </w:tc>
      </w:tr>
      <w:tr w:rsidR="00071DAA" w:rsidRPr="00054C25" w:rsidTr="00A02916">
        <w:tc>
          <w:tcPr>
            <w:tcW w:w="786" w:type="dxa"/>
          </w:tcPr>
          <w:p w:rsidR="00071DAA" w:rsidRPr="00054C25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66" w:type="dxa"/>
          </w:tcPr>
          <w:p w:rsidR="00071DAA" w:rsidRPr="00054C25" w:rsidRDefault="00071DAA" w:rsidP="00A0291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54C25">
              <w:rPr>
                <w:rFonts w:cstheme="minorHAnsi"/>
                <w:sz w:val="18"/>
                <w:szCs w:val="18"/>
              </w:rPr>
              <w:t xml:space="preserve">Obilježavanje postignuća učenika i nastavnika </w:t>
            </w:r>
          </w:p>
        </w:tc>
        <w:tc>
          <w:tcPr>
            <w:tcW w:w="1353" w:type="dxa"/>
          </w:tcPr>
          <w:p w:rsidR="00071DAA" w:rsidRPr="00054C25" w:rsidRDefault="00071DAA" w:rsidP="00A02916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92" w:type="dxa"/>
          </w:tcPr>
          <w:p w:rsidR="00071DAA" w:rsidRPr="00054C25" w:rsidRDefault="00071DAA" w:rsidP="00A02916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63" w:type="dxa"/>
          </w:tcPr>
          <w:p w:rsidR="00071DAA" w:rsidRPr="00054C25" w:rsidRDefault="00071DAA" w:rsidP="00A02916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071DAA" w:rsidRPr="00054C25" w:rsidTr="00A02916">
        <w:trPr>
          <w:trHeight w:val="481"/>
        </w:trPr>
        <w:tc>
          <w:tcPr>
            <w:tcW w:w="786" w:type="dxa"/>
          </w:tcPr>
          <w:p w:rsidR="00071DAA" w:rsidRPr="00054C25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3766" w:type="dxa"/>
          </w:tcPr>
          <w:p w:rsidR="00071DAA" w:rsidRPr="00054C25" w:rsidRDefault="00071DAA" w:rsidP="00A02916">
            <w:pPr>
              <w:spacing w:after="200" w:line="276" w:lineRule="auto"/>
              <w:rPr>
                <w:rFonts w:cstheme="minorHAns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C25">
              <w:rPr>
                <w:rFonts w:cstheme="minorHAns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Unapređenje kvalitete odgojno </w:t>
            </w:r>
            <w:proofErr w:type="spellStart"/>
            <w:r w:rsidRPr="00054C25">
              <w:rPr>
                <w:rFonts w:cstheme="minorHAns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obrazov</w:t>
            </w:r>
            <w:proofErr w:type="spellEnd"/>
            <w:r w:rsidRPr="00054C25">
              <w:rPr>
                <w:rFonts w:cstheme="minorHAns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sustava</w:t>
            </w:r>
          </w:p>
        </w:tc>
        <w:tc>
          <w:tcPr>
            <w:tcW w:w="1353" w:type="dxa"/>
          </w:tcPr>
          <w:p w:rsidR="00071DAA" w:rsidRPr="00054C25" w:rsidRDefault="00071DAA" w:rsidP="00A02916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4C25">
              <w:rPr>
                <w:rFonts w:ascii="Arial" w:hAnsi="Arial" w:cs="Arial"/>
                <w:sz w:val="18"/>
                <w:szCs w:val="18"/>
              </w:rPr>
              <w:t>22.023,41</w:t>
            </w:r>
          </w:p>
        </w:tc>
        <w:tc>
          <w:tcPr>
            <w:tcW w:w="1592" w:type="dxa"/>
          </w:tcPr>
          <w:p w:rsidR="00071DAA" w:rsidRPr="00054C25" w:rsidRDefault="00071DAA" w:rsidP="00A02916">
            <w:pPr>
              <w:jc w:val="right"/>
            </w:pPr>
            <w:r w:rsidRPr="00054C25">
              <w:rPr>
                <w:rFonts w:ascii="Arial" w:hAnsi="Arial" w:cs="Arial"/>
                <w:sz w:val="18"/>
                <w:szCs w:val="18"/>
              </w:rPr>
              <w:t>22.023,41</w:t>
            </w:r>
          </w:p>
        </w:tc>
        <w:tc>
          <w:tcPr>
            <w:tcW w:w="1563" w:type="dxa"/>
          </w:tcPr>
          <w:p w:rsidR="00071DAA" w:rsidRPr="00054C25" w:rsidRDefault="00071DAA" w:rsidP="00A02916">
            <w:pPr>
              <w:jc w:val="right"/>
            </w:pPr>
            <w:r w:rsidRPr="00054C25">
              <w:rPr>
                <w:rFonts w:ascii="Arial" w:hAnsi="Arial" w:cs="Arial"/>
                <w:sz w:val="18"/>
                <w:szCs w:val="18"/>
              </w:rPr>
              <w:t>22.023,41</w:t>
            </w:r>
          </w:p>
        </w:tc>
      </w:tr>
      <w:tr w:rsidR="00071DAA" w:rsidRPr="00000981" w:rsidTr="00A02916">
        <w:tc>
          <w:tcPr>
            <w:tcW w:w="786" w:type="dxa"/>
          </w:tcPr>
          <w:p w:rsidR="00071DAA" w:rsidRPr="00054C25" w:rsidRDefault="00071DAA" w:rsidP="00A0291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:rsidR="00071DAA" w:rsidRPr="00054C25" w:rsidRDefault="00071DAA" w:rsidP="00A02916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 w:rsidRPr="00054C25">
              <w:rPr>
                <w:rFonts w:cstheme="minorHAnsi"/>
                <w:b/>
                <w:sz w:val="18"/>
                <w:szCs w:val="18"/>
              </w:rPr>
              <w:t>Ukupno program:</w:t>
            </w:r>
          </w:p>
        </w:tc>
        <w:tc>
          <w:tcPr>
            <w:tcW w:w="1353" w:type="dxa"/>
          </w:tcPr>
          <w:p w:rsidR="00071DAA" w:rsidRPr="00054C25" w:rsidRDefault="00071DAA" w:rsidP="00A02916">
            <w:pPr>
              <w:spacing w:after="20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4C25">
              <w:rPr>
                <w:rFonts w:ascii="Arial" w:hAnsi="Arial" w:cs="Arial"/>
                <w:b/>
                <w:sz w:val="18"/>
                <w:szCs w:val="18"/>
              </w:rPr>
              <w:t>22.923,41</w:t>
            </w:r>
          </w:p>
        </w:tc>
        <w:tc>
          <w:tcPr>
            <w:tcW w:w="1592" w:type="dxa"/>
          </w:tcPr>
          <w:p w:rsidR="00071DAA" w:rsidRPr="00054C25" w:rsidRDefault="00071DAA" w:rsidP="00A02916">
            <w:pPr>
              <w:jc w:val="right"/>
            </w:pPr>
            <w:r w:rsidRPr="00054C25">
              <w:rPr>
                <w:rFonts w:ascii="Arial" w:hAnsi="Arial" w:cs="Arial"/>
                <w:b/>
                <w:sz w:val="18"/>
                <w:szCs w:val="18"/>
              </w:rPr>
              <w:t>22.923,41</w:t>
            </w:r>
          </w:p>
        </w:tc>
        <w:tc>
          <w:tcPr>
            <w:tcW w:w="1563" w:type="dxa"/>
          </w:tcPr>
          <w:p w:rsidR="00071DAA" w:rsidRDefault="00071DAA" w:rsidP="00A02916">
            <w:pPr>
              <w:jc w:val="right"/>
            </w:pPr>
            <w:r w:rsidRPr="00054C25">
              <w:rPr>
                <w:rFonts w:ascii="Arial" w:hAnsi="Arial" w:cs="Arial"/>
                <w:b/>
                <w:sz w:val="18"/>
                <w:szCs w:val="18"/>
              </w:rPr>
              <w:t>22.923,41</w:t>
            </w:r>
          </w:p>
        </w:tc>
      </w:tr>
    </w:tbl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1DAA" w:rsidRPr="00000981" w:rsidRDefault="00071DAA" w:rsidP="00071DAA">
      <w:pPr>
        <w:spacing w:after="0" w:line="240" w:lineRule="auto"/>
        <w:jc w:val="both"/>
        <w:rPr>
          <w:rFonts w:cstheme="minorHAnsi"/>
        </w:rPr>
      </w:pPr>
      <w:r w:rsidRPr="00000981">
        <w:rPr>
          <w:rFonts w:cstheme="minorHAnsi"/>
        </w:rPr>
        <w:t>Iz županijskog proračuna predviđeni su prihodi u 202</w:t>
      </w:r>
      <w:r>
        <w:rPr>
          <w:rFonts w:cstheme="minorHAnsi"/>
        </w:rPr>
        <w:t>5</w:t>
      </w:r>
      <w:r w:rsidRPr="00000981">
        <w:rPr>
          <w:rFonts w:cstheme="minorHAnsi"/>
        </w:rPr>
        <w:t xml:space="preserve">. godini u iznosu od </w:t>
      </w:r>
      <w:r>
        <w:rPr>
          <w:rFonts w:cstheme="minorHAnsi"/>
        </w:rPr>
        <w:t>19.723,41 EUR</w:t>
      </w:r>
      <w:r w:rsidRPr="00000981">
        <w:rPr>
          <w:rFonts w:cstheme="minorHAnsi"/>
        </w:rPr>
        <w:t xml:space="preserve"> i to</w:t>
      </w:r>
      <w:r>
        <w:rPr>
          <w:rFonts w:cstheme="minorHAnsi"/>
        </w:rPr>
        <w:t xml:space="preserve"> 400</w:t>
      </w:r>
      <w:r w:rsidRPr="00000981">
        <w:rPr>
          <w:rFonts w:cstheme="minorHAnsi"/>
        </w:rPr>
        <w:t>,</w:t>
      </w:r>
      <w:r>
        <w:rPr>
          <w:rFonts w:cstheme="minorHAnsi"/>
        </w:rPr>
        <w:t>00 EUR</w:t>
      </w:r>
      <w:r w:rsidRPr="00000981">
        <w:rPr>
          <w:rFonts w:cstheme="minorHAnsi"/>
        </w:rPr>
        <w:t xml:space="preserve"> za </w:t>
      </w:r>
      <w:r>
        <w:rPr>
          <w:rFonts w:cstheme="minorHAnsi"/>
        </w:rPr>
        <w:t>Program Obilježavanje postignuća učenika i nastavnika,</w:t>
      </w:r>
      <w:r w:rsidRPr="00000981">
        <w:rPr>
          <w:rFonts w:cstheme="minorHAnsi"/>
        </w:rPr>
        <w:t xml:space="preserve"> i</w:t>
      </w:r>
      <w:r>
        <w:rPr>
          <w:rFonts w:cstheme="minorHAnsi"/>
        </w:rPr>
        <w:t xml:space="preserve"> 19</w:t>
      </w:r>
      <w:r w:rsidRPr="00000981">
        <w:rPr>
          <w:rFonts w:cstheme="minorHAnsi"/>
        </w:rPr>
        <w:t>.</w:t>
      </w:r>
      <w:r>
        <w:rPr>
          <w:rFonts w:cstheme="minorHAnsi"/>
        </w:rPr>
        <w:t>323</w:t>
      </w:r>
      <w:r w:rsidRPr="00000981">
        <w:rPr>
          <w:rFonts w:cstheme="minorHAnsi"/>
        </w:rPr>
        <w:t>,</w:t>
      </w:r>
      <w:r>
        <w:rPr>
          <w:rFonts w:cstheme="minorHAnsi"/>
        </w:rPr>
        <w:t>41 EUR</w:t>
      </w:r>
      <w:r w:rsidRPr="00000981">
        <w:rPr>
          <w:rFonts w:cstheme="minorHAnsi"/>
        </w:rPr>
        <w:t xml:space="preserve"> za programe </w:t>
      </w:r>
      <w:r>
        <w:rPr>
          <w:rFonts w:cstheme="minorHAnsi"/>
        </w:rPr>
        <w:t>unapređenja kvalitete odgojno obrazovnog sustava. Za Programe školskog kurikuluma predvidjeli smo 2.600,00 EUR, kojima planiramo financirali programe Biologija plus, Školsko sportsko društvo, Volonterski klub i</w:t>
      </w:r>
      <w:r w:rsidRPr="000D0242">
        <w:rPr>
          <w:rFonts w:cstheme="minorHAnsi"/>
        </w:rPr>
        <w:t xml:space="preserve"> </w:t>
      </w:r>
      <w:r>
        <w:rPr>
          <w:rFonts w:cstheme="minorHAnsi"/>
        </w:rPr>
        <w:t xml:space="preserve"> Program Škola i zajednica. Potrebna sredstva za realizaciju planirana su iz izvora 111-Porezi i ostali prihodi.  Također predviđeno je   16.723,41 EUR za Program Sufinanciranje rada pomoćnika u nastavi za jednog pomoćnika u nastavi. Potrebna sredstva planirana su iz 111-Porezi i ostali prihodi  (5.443,42 EUR), 512-Pomoći iz dr. proračuna (3.416,66 EUR), 515-Pomoći za provođenje EU projekata (7.863,33 EUR).  </w:t>
      </w:r>
    </w:p>
    <w:p w:rsidR="00071DAA" w:rsidRPr="00000981" w:rsidRDefault="00071DAA" w:rsidP="00071DAA">
      <w:pPr>
        <w:spacing w:after="0" w:line="240" w:lineRule="auto"/>
        <w:jc w:val="both"/>
        <w:rPr>
          <w:rFonts w:cstheme="minorHAnsi"/>
        </w:rPr>
      </w:pPr>
      <w:r w:rsidRPr="00000981">
        <w:rPr>
          <w:rFonts w:cstheme="minorHAnsi"/>
        </w:rPr>
        <w:t xml:space="preserve">Iz vlastitih prihoda- pomoći dobivena od Grada Delnica, predviđena su sredstva za </w:t>
      </w:r>
      <w:r>
        <w:rPr>
          <w:rFonts w:cstheme="minorHAnsi"/>
        </w:rPr>
        <w:t>P</w:t>
      </w:r>
      <w:r w:rsidRPr="00000981">
        <w:rPr>
          <w:rFonts w:cstheme="minorHAnsi"/>
        </w:rPr>
        <w:t xml:space="preserve">rograme </w:t>
      </w:r>
      <w:r>
        <w:rPr>
          <w:rFonts w:cstheme="minorHAnsi"/>
        </w:rPr>
        <w:t>unapređenja kvalitete odgojno obrazovnog sustava</w:t>
      </w:r>
      <w:r w:rsidRPr="00000981">
        <w:rPr>
          <w:rFonts w:cstheme="minorHAnsi"/>
        </w:rPr>
        <w:t xml:space="preserve"> u iznosu od </w:t>
      </w:r>
      <w:r>
        <w:rPr>
          <w:rFonts w:cstheme="minorHAnsi"/>
        </w:rPr>
        <w:t>2</w:t>
      </w:r>
      <w:r w:rsidRPr="00000981">
        <w:rPr>
          <w:rFonts w:cstheme="minorHAnsi"/>
        </w:rPr>
        <w:t>.</w:t>
      </w:r>
      <w:r>
        <w:rPr>
          <w:rFonts w:cstheme="minorHAnsi"/>
        </w:rPr>
        <w:t>4</w:t>
      </w:r>
      <w:r w:rsidRPr="00000981">
        <w:rPr>
          <w:rFonts w:cstheme="minorHAnsi"/>
        </w:rPr>
        <w:t xml:space="preserve">00,00 </w:t>
      </w:r>
      <w:r>
        <w:rPr>
          <w:rFonts w:cstheme="minorHAnsi"/>
        </w:rPr>
        <w:t>EUR</w:t>
      </w:r>
      <w:r w:rsidRPr="00000981">
        <w:rPr>
          <w:rFonts w:cstheme="minorHAnsi"/>
        </w:rPr>
        <w:t>.</w:t>
      </w:r>
      <w:r>
        <w:rPr>
          <w:rFonts w:cstheme="minorHAnsi"/>
        </w:rPr>
        <w:t xml:space="preserve"> Predviđenim sredstvima planiramo financirati Programe školskog kurikuluma-Znanost za male i velike, </w:t>
      </w:r>
      <w:proofErr w:type="spellStart"/>
      <w:r>
        <w:rPr>
          <w:rFonts w:cstheme="minorHAnsi"/>
        </w:rPr>
        <w:t>Processus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montanus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</w:rPr>
        <w:lastRenderedPageBreak/>
        <w:t>Školsko športsko društvo, Mladi poduzetnik i Učenička zadruga., Također od vlastitih prihoda planirali smo 500,00 EUR Za Program Obilježavanje postignuća učenika i nastavnika-Natjecanja i smotre- odlazak učenika na županijska i državna natjecanja, kao i smotre.</w:t>
      </w:r>
    </w:p>
    <w:p w:rsidR="00071DAA" w:rsidRPr="00000981" w:rsidRDefault="00071DAA" w:rsidP="00071DAA">
      <w:pPr>
        <w:spacing w:after="0" w:line="240" w:lineRule="auto"/>
        <w:jc w:val="both"/>
        <w:rPr>
          <w:rFonts w:cstheme="minorHAnsi"/>
        </w:rPr>
      </w:pP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  <w:sz w:val="20"/>
          <w:szCs w:val="20"/>
        </w:rPr>
        <w:t>RAZLOG ODSTUPANJA OD PROŠLOGODI</w:t>
      </w:r>
      <w:r>
        <w:rPr>
          <w:rFonts w:ascii="Arial" w:hAnsi="Arial" w:cs="Arial"/>
          <w:b/>
          <w:sz w:val="20"/>
          <w:szCs w:val="20"/>
        </w:rPr>
        <w:t>Š</w:t>
      </w:r>
      <w:r w:rsidRPr="00000981">
        <w:rPr>
          <w:rFonts w:ascii="Arial" w:hAnsi="Arial" w:cs="Arial"/>
          <w:b/>
          <w:sz w:val="20"/>
          <w:szCs w:val="20"/>
        </w:rPr>
        <w:t xml:space="preserve">NJIH PROJEKCIJA: </w:t>
      </w:r>
    </w:p>
    <w:p w:rsidR="00071DAA" w:rsidRPr="00000981" w:rsidRDefault="00071DAA" w:rsidP="00071DA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71DAA" w:rsidRPr="008C53E9" w:rsidRDefault="00071DAA" w:rsidP="00071DA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C53E9">
        <w:rPr>
          <w:rFonts w:cstheme="minorHAnsi"/>
          <w:color w:val="000000" w:themeColor="text1"/>
        </w:rPr>
        <w:t>Iz županijskog proračuna prihodi su povećani sa 13.760,90 EUR, na 19.323,41 EUR, tj. za 40,42 %. Razlog odstupanja nastao je radi planiranih povećanja troškova Sufinanciranja rada pomoćnika u nastavi za 69,59  %,</w:t>
      </w:r>
      <w:r>
        <w:rPr>
          <w:rFonts w:cstheme="minorHAnsi"/>
          <w:color w:val="000000" w:themeColor="text1"/>
        </w:rPr>
        <w:t xml:space="preserve"> i</w:t>
      </w:r>
      <w:r w:rsidRPr="008C53E9">
        <w:rPr>
          <w:rFonts w:cstheme="minorHAnsi"/>
          <w:color w:val="000000" w:themeColor="text1"/>
        </w:rPr>
        <w:t xml:space="preserve"> smanjenja planiranih troškova Programa školskog kurikuluma za 33,33 %.</w:t>
      </w:r>
    </w:p>
    <w:p w:rsidR="00071DAA" w:rsidRPr="00E60C1C" w:rsidRDefault="00071DAA" w:rsidP="00071DA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C53E9">
        <w:rPr>
          <w:rFonts w:cstheme="minorHAnsi"/>
          <w:color w:val="000000" w:themeColor="text1"/>
        </w:rPr>
        <w:t>U segmentu vlastitih prihoda za 2025. godinu  prihode smo smanjili sa 4.130,00 EUR na 2.400,0</w:t>
      </w:r>
      <w:r>
        <w:rPr>
          <w:rFonts w:cstheme="minorHAnsi"/>
          <w:color w:val="000000" w:themeColor="text1"/>
        </w:rPr>
        <w:t xml:space="preserve">0 EUR, tj. za 41,89 %. </w:t>
      </w:r>
      <w:r w:rsidRPr="008C53E9">
        <w:rPr>
          <w:rFonts w:cstheme="minorHAnsi"/>
          <w:color w:val="000000" w:themeColor="text1"/>
        </w:rPr>
        <w:t>Razlog tome je planirano</w:t>
      </w:r>
      <w:r>
        <w:rPr>
          <w:rFonts w:cstheme="minorHAnsi"/>
          <w:color w:val="000000" w:themeColor="text1"/>
        </w:rPr>
        <w:t xml:space="preserve"> smanjenje materijalnih rashoda</w:t>
      </w:r>
      <w:r w:rsidRPr="008C53E9">
        <w:rPr>
          <w:rFonts w:cstheme="minorHAnsi"/>
          <w:color w:val="000000" w:themeColor="text1"/>
        </w:rPr>
        <w:t>- pomoći dobivene od Grada Delnice</w:t>
      </w:r>
      <w:r>
        <w:rPr>
          <w:rFonts w:cstheme="minorHAnsi"/>
          <w:color w:val="000000" w:themeColor="text1"/>
        </w:rPr>
        <w:t>, radi dobivenih više sredstava u 2024. godini od planiranih.</w:t>
      </w:r>
    </w:p>
    <w:p w:rsidR="00071DAA" w:rsidRPr="00000981" w:rsidRDefault="00071DAA" w:rsidP="00071DAA">
      <w:pPr>
        <w:spacing w:after="0" w:line="240" w:lineRule="auto"/>
        <w:jc w:val="both"/>
        <w:rPr>
          <w:rFonts w:cstheme="minorHAnsi"/>
        </w:rPr>
      </w:pPr>
    </w:p>
    <w:p w:rsidR="00071DAA" w:rsidRPr="00000981" w:rsidRDefault="00071DAA" w:rsidP="00071DA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000981">
        <w:rPr>
          <w:rFonts w:cstheme="minorHAnsi"/>
        </w:rPr>
        <w:t xml:space="preserve">  </w:t>
      </w:r>
      <w:r w:rsidRPr="00000981">
        <w:rPr>
          <w:rFonts w:ascii="Arial" w:hAnsi="Arial" w:cs="Arial"/>
          <w:b/>
          <w:sz w:val="20"/>
          <w:szCs w:val="20"/>
        </w:rPr>
        <w:t xml:space="preserve">POKAZATELJI USPJEŠNOSTI: </w:t>
      </w:r>
    </w:p>
    <w:p w:rsidR="00071DAA" w:rsidRPr="00123D10" w:rsidRDefault="00071DAA" w:rsidP="00071DAA">
      <w:pPr>
        <w:spacing w:after="0" w:line="240" w:lineRule="auto"/>
        <w:rPr>
          <w:rFonts w:cstheme="minorHAnsi"/>
        </w:rPr>
      </w:pPr>
      <w:r w:rsidRPr="00123D10">
        <w:rPr>
          <w:rFonts w:cstheme="minorHAnsi"/>
        </w:rPr>
        <w:t>U šk. god. 202</w:t>
      </w:r>
      <w:r>
        <w:rPr>
          <w:rFonts w:cstheme="minorHAnsi"/>
        </w:rPr>
        <w:t>3.</w:t>
      </w:r>
      <w:r w:rsidRPr="00123D10">
        <w:rPr>
          <w:rFonts w:cstheme="minorHAnsi"/>
        </w:rPr>
        <w:t>/2</w:t>
      </w:r>
      <w:r>
        <w:rPr>
          <w:rFonts w:cstheme="minorHAnsi"/>
        </w:rPr>
        <w:t>024</w:t>
      </w:r>
      <w:r w:rsidRPr="00123D10">
        <w:rPr>
          <w:rFonts w:cstheme="minorHAnsi"/>
        </w:rPr>
        <w:t>. učenici su postigli plasman na županijsko natjecanje:</w:t>
      </w:r>
    </w:p>
    <w:p w:rsidR="00071DAA" w:rsidRPr="00123D10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Informatika</w:t>
      </w:r>
      <w:r>
        <w:rPr>
          <w:rFonts w:cstheme="minorHAnsi"/>
        </w:rPr>
        <w:tab/>
      </w:r>
      <w:r w:rsidRPr="00123D10">
        <w:rPr>
          <w:rFonts w:cstheme="minorHAnsi"/>
        </w:rPr>
        <w:tab/>
      </w:r>
      <w:r>
        <w:rPr>
          <w:rFonts w:cstheme="minorHAnsi"/>
        </w:rPr>
        <w:t>4</w:t>
      </w:r>
      <w:r w:rsidRPr="00123D10">
        <w:rPr>
          <w:rFonts w:cstheme="minorHAnsi"/>
        </w:rPr>
        <w:t xml:space="preserve"> učenika</w:t>
      </w:r>
    </w:p>
    <w:p w:rsidR="00071DAA" w:rsidRPr="00123D10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Matematika</w:t>
      </w:r>
      <w:r>
        <w:rPr>
          <w:rFonts w:cstheme="minorHAnsi"/>
        </w:rPr>
        <w:tab/>
        <w:t>3</w:t>
      </w:r>
      <w:r w:rsidRPr="00123D10">
        <w:rPr>
          <w:rFonts w:cstheme="minorHAnsi"/>
        </w:rPr>
        <w:t xml:space="preserve"> učenik</w:t>
      </w:r>
      <w:r>
        <w:rPr>
          <w:rFonts w:cstheme="minorHAnsi"/>
        </w:rPr>
        <w:t>a</w:t>
      </w:r>
    </w:p>
    <w:p w:rsidR="00071DAA" w:rsidRPr="00123D10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123D10">
        <w:rPr>
          <w:rFonts w:cstheme="minorHAnsi"/>
        </w:rPr>
        <w:t>Geografija</w:t>
      </w:r>
      <w:r w:rsidRPr="00123D10">
        <w:rPr>
          <w:rFonts w:cstheme="minorHAnsi"/>
        </w:rPr>
        <w:tab/>
      </w:r>
      <w:r w:rsidRPr="00123D10">
        <w:rPr>
          <w:rFonts w:cstheme="minorHAnsi"/>
        </w:rPr>
        <w:tab/>
      </w:r>
      <w:r>
        <w:rPr>
          <w:rFonts w:cstheme="minorHAnsi"/>
        </w:rPr>
        <w:t>2</w:t>
      </w:r>
      <w:r w:rsidRPr="00123D10">
        <w:rPr>
          <w:rFonts w:cstheme="minorHAnsi"/>
        </w:rPr>
        <w:t xml:space="preserve"> učenik</w:t>
      </w:r>
      <w:r>
        <w:rPr>
          <w:rFonts w:cstheme="minorHAnsi"/>
        </w:rPr>
        <w:t>a</w:t>
      </w:r>
    </w:p>
    <w:p w:rsidR="00071DAA" w:rsidRPr="00123D10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Povijest</w:t>
      </w:r>
      <w:r>
        <w:rPr>
          <w:rFonts w:cstheme="minorHAnsi"/>
        </w:rPr>
        <w:tab/>
      </w:r>
      <w:r>
        <w:rPr>
          <w:rFonts w:cstheme="minorHAnsi"/>
        </w:rPr>
        <w:tab/>
        <w:t>2</w:t>
      </w:r>
      <w:r w:rsidRPr="00123D10">
        <w:rPr>
          <w:rFonts w:cstheme="minorHAnsi"/>
        </w:rPr>
        <w:t xml:space="preserve"> učenika</w:t>
      </w:r>
    </w:p>
    <w:p w:rsidR="00071DAA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814FBF">
        <w:rPr>
          <w:rFonts w:cstheme="minorHAnsi"/>
        </w:rPr>
        <w:t>Biologija</w:t>
      </w:r>
      <w:r w:rsidRPr="00814FBF">
        <w:rPr>
          <w:rFonts w:cstheme="minorHAnsi"/>
        </w:rPr>
        <w:tab/>
      </w:r>
      <w:r w:rsidRPr="00814FBF">
        <w:rPr>
          <w:rFonts w:cstheme="minorHAnsi"/>
        </w:rPr>
        <w:tab/>
        <w:t>2 učenika</w:t>
      </w:r>
    </w:p>
    <w:p w:rsidR="00071DAA" w:rsidRPr="00814FBF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Engleski jezik</w:t>
      </w:r>
      <w:r>
        <w:rPr>
          <w:rFonts w:cstheme="minorHAnsi"/>
        </w:rPr>
        <w:tab/>
        <w:t>1</w:t>
      </w:r>
      <w:r w:rsidRPr="00814FBF">
        <w:rPr>
          <w:rFonts w:cstheme="minorHAnsi"/>
        </w:rPr>
        <w:t xml:space="preserve"> učenika</w:t>
      </w:r>
    </w:p>
    <w:p w:rsidR="00071DAA" w:rsidRPr="00123D10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123D10">
        <w:rPr>
          <w:rFonts w:cstheme="minorHAnsi"/>
        </w:rPr>
        <w:t>Opisujemo sustave</w:t>
      </w:r>
      <w:r w:rsidRPr="00123D10">
        <w:rPr>
          <w:rFonts w:cstheme="minorHAnsi"/>
        </w:rPr>
        <w:tab/>
      </w:r>
      <w:r>
        <w:rPr>
          <w:rFonts w:cstheme="minorHAnsi"/>
        </w:rPr>
        <w:t xml:space="preserve">1 </w:t>
      </w:r>
      <w:r w:rsidRPr="00123D10">
        <w:rPr>
          <w:rFonts w:cstheme="minorHAnsi"/>
        </w:rPr>
        <w:t>učenik</w:t>
      </w:r>
      <w:r>
        <w:rPr>
          <w:rFonts w:cstheme="minorHAnsi"/>
        </w:rPr>
        <w:t xml:space="preserve"> ( jedan učenik pozvan na državnu razinu)</w:t>
      </w:r>
    </w:p>
    <w:p w:rsidR="00071DAA" w:rsidRPr="00123D10" w:rsidRDefault="00071DAA" w:rsidP="00071DA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Mreža čitanja</w:t>
      </w:r>
      <w:r>
        <w:rPr>
          <w:rFonts w:cstheme="minorHAnsi"/>
        </w:rPr>
        <w:tab/>
        <w:t xml:space="preserve">3 </w:t>
      </w:r>
      <w:r w:rsidRPr="00123D10">
        <w:rPr>
          <w:rFonts w:cstheme="minorHAnsi"/>
        </w:rPr>
        <w:t>učenika</w:t>
      </w:r>
      <w:r>
        <w:rPr>
          <w:rFonts w:cstheme="minorHAnsi"/>
        </w:rPr>
        <w:t>-pozvani na nacionalnu razinu čitanja</w:t>
      </w:r>
      <w:r w:rsidRPr="00123D10">
        <w:rPr>
          <w:rFonts w:cstheme="minorHAnsi"/>
        </w:rPr>
        <w:t>.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Vjeronaučna olimpijada 5 učenika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D3754">
        <w:rPr>
          <w:rFonts w:cstheme="minorHAnsi"/>
        </w:rPr>
        <w:t>Natjecanje mladih HCK  5 učenika sudjeloval</w:t>
      </w:r>
      <w:r>
        <w:rPr>
          <w:rFonts w:cstheme="minorHAnsi"/>
        </w:rPr>
        <w:t>a na međužupanijskom natjecanju</w:t>
      </w:r>
    </w:p>
    <w:p w:rsidR="00071DAA" w:rsidRPr="00DD3754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Međužupanijsko natjecanje u disciplini Poduzetništvo – 1 mjesto</w:t>
      </w:r>
    </w:p>
    <w:p w:rsidR="00071DAA" w:rsidRDefault="00071DAA" w:rsidP="00071DAA">
      <w:pPr>
        <w:spacing w:after="0" w:line="240" w:lineRule="auto"/>
        <w:rPr>
          <w:rFonts w:cstheme="minorHAnsi"/>
        </w:rPr>
      </w:pPr>
      <w:r w:rsidRPr="00123D10">
        <w:rPr>
          <w:rFonts w:cstheme="minorHAnsi"/>
        </w:rPr>
        <w:t xml:space="preserve">Sportska natjecanja </w:t>
      </w:r>
      <w:r>
        <w:rPr>
          <w:rFonts w:cstheme="minorHAnsi"/>
        </w:rPr>
        <w:t>: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Futsal</w:t>
      </w:r>
      <w:proofErr w:type="spellEnd"/>
      <w:r>
        <w:rPr>
          <w:rFonts w:cstheme="minorHAnsi"/>
        </w:rPr>
        <w:t xml:space="preserve"> (m) </w:t>
      </w:r>
      <w:r>
        <w:rPr>
          <w:rFonts w:cstheme="minorHAnsi"/>
        </w:rPr>
        <w:tab/>
      </w:r>
      <w:r>
        <w:rPr>
          <w:rFonts w:cstheme="minorHAnsi"/>
        </w:rPr>
        <w:tab/>
        <w:t>4 mjesto- županijsko prvenstvo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Kros ( ž )</w:t>
      </w:r>
      <w:r>
        <w:rPr>
          <w:rFonts w:cstheme="minorHAnsi"/>
        </w:rPr>
        <w:tab/>
      </w:r>
      <w:r>
        <w:rPr>
          <w:rFonts w:cstheme="minorHAnsi"/>
        </w:rPr>
        <w:tab/>
        <w:t>2 mjesto- županijsko prvenstvo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Kros (m)</w:t>
      </w:r>
      <w:r>
        <w:rPr>
          <w:rFonts w:cstheme="minorHAnsi"/>
        </w:rPr>
        <w:tab/>
      </w:r>
      <w:r>
        <w:rPr>
          <w:rFonts w:cstheme="minorHAnsi"/>
        </w:rPr>
        <w:tab/>
        <w:t>5 mjesto- županijsko prvenstvo</w:t>
      </w:r>
    </w:p>
    <w:p w:rsidR="00071DAA" w:rsidRPr="00C47992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Plivanje ( ž)</w:t>
      </w:r>
      <w:r>
        <w:rPr>
          <w:rFonts w:cstheme="minorHAnsi"/>
        </w:rPr>
        <w:tab/>
      </w:r>
      <w:r>
        <w:rPr>
          <w:rFonts w:cstheme="minorHAnsi"/>
        </w:rPr>
        <w:tab/>
        <w:t>3 mjesto- županijsko prvenstvo</w:t>
      </w:r>
    </w:p>
    <w:p w:rsidR="00071DAA" w:rsidRDefault="00071DAA" w:rsidP="00071DAA">
      <w:pPr>
        <w:spacing w:after="0" w:line="240" w:lineRule="auto"/>
        <w:rPr>
          <w:rFonts w:cstheme="minorHAnsi"/>
        </w:rPr>
      </w:pPr>
    </w:p>
    <w:p w:rsidR="00071DAA" w:rsidRDefault="00071DAA" w:rsidP="00071DAA">
      <w:pPr>
        <w:spacing w:after="0" w:line="240" w:lineRule="auto"/>
        <w:rPr>
          <w:rFonts w:cstheme="minorHAnsi"/>
        </w:rPr>
      </w:pPr>
      <w:r w:rsidRPr="00000981">
        <w:rPr>
          <w:rFonts w:cstheme="minorHAnsi"/>
        </w:rPr>
        <w:t xml:space="preserve"> </w:t>
      </w:r>
      <w:r>
        <w:rPr>
          <w:rFonts w:cstheme="minorHAnsi"/>
        </w:rPr>
        <w:t>Državna natjecanja: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123D10">
        <w:rPr>
          <w:rFonts w:cstheme="minorHAnsi"/>
        </w:rPr>
        <w:t>LiDraNo</w:t>
      </w:r>
      <w:proofErr w:type="spellEnd"/>
      <w:r>
        <w:rPr>
          <w:rFonts w:cstheme="minorHAnsi"/>
        </w:rPr>
        <w:tab/>
        <w:t>-</w:t>
      </w:r>
      <w:r>
        <w:rPr>
          <w:rFonts w:cstheme="minorHAnsi"/>
        </w:rPr>
        <w:tab/>
        <w:t xml:space="preserve"> 1 učenik predložen za državno natjecanje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Državno natjecanje World </w:t>
      </w:r>
      <w:proofErr w:type="spellStart"/>
      <w:r>
        <w:rPr>
          <w:rFonts w:cstheme="minorHAnsi"/>
        </w:rPr>
        <w:t>Skills</w:t>
      </w:r>
      <w:proofErr w:type="spellEnd"/>
      <w:r>
        <w:rPr>
          <w:rFonts w:cstheme="minorHAnsi"/>
        </w:rPr>
        <w:t xml:space="preserve"> Croatia – 4 mjesto</w:t>
      </w:r>
    </w:p>
    <w:p w:rsidR="00071DAA" w:rsidRDefault="00071DAA" w:rsidP="00071DAA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Natjecanje i smotre „Opisujemo sustave“ – 1 učenik pozvan na državno natjecanje .</w:t>
      </w:r>
    </w:p>
    <w:p w:rsidR="00071DAA" w:rsidRPr="00B1600A" w:rsidRDefault="00071DAA" w:rsidP="00071DAA">
      <w:pPr>
        <w:spacing w:after="0" w:line="240" w:lineRule="auto"/>
        <w:rPr>
          <w:rFonts w:cstheme="minorHAnsi"/>
        </w:rPr>
      </w:pPr>
    </w:p>
    <w:p w:rsidR="00071DAA" w:rsidRPr="00000981" w:rsidRDefault="00071DAA" w:rsidP="00071DAA">
      <w:pPr>
        <w:spacing w:after="0" w:line="240" w:lineRule="auto"/>
        <w:ind w:left="1068"/>
        <w:contextualSpacing/>
        <w:rPr>
          <w:rFonts w:ascii="Arial" w:hAnsi="Arial" w:cs="Arial"/>
          <w:b/>
          <w:sz w:val="20"/>
          <w:szCs w:val="20"/>
        </w:rPr>
      </w:pPr>
      <w:r w:rsidRPr="00000981">
        <w:rPr>
          <w:rFonts w:ascii="Arial" w:hAnsi="Arial" w:cs="Arial"/>
          <w:b/>
        </w:rPr>
        <w:tab/>
      </w:r>
      <w:r w:rsidRPr="00000981">
        <w:rPr>
          <w:rFonts w:ascii="Arial" w:hAnsi="Arial" w:cs="Arial"/>
          <w:b/>
        </w:rPr>
        <w:tab/>
      </w:r>
      <w:r w:rsidRPr="00000981">
        <w:rPr>
          <w:rFonts w:ascii="Arial" w:hAnsi="Arial" w:cs="Arial"/>
          <w:b/>
        </w:rPr>
        <w:tab/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992"/>
        <w:gridCol w:w="992"/>
        <w:gridCol w:w="992"/>
        <w:gridCol w:w="993"/>
        <w:gridCol w:w="1559"/>
      </w:tblGrid>
      <w:tr w:rsidR="00071DAA" w:rsidRPr="00000981" w:rsidTr="00A02916">
        <w:trPr>
          <w:trHeight w:val="580"/>
        </w:trPr>
        <w:tc>
          <w:tcPr>
            <w:tcW w:w="1526" w:type="dxa"/>
            <w:vAlign w:val="center"/>
          </w:tcPr>
          <w:p w:rsidR="00071DAA" w:rsidRPr="00000981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981">
              <w:rPr>
                <w:rFonts w:ascii="Arial" w:hAnsi="Arial" w:cs="Arial"/>
                <w:b/>
                <w:bCs/>
                <w:sz w:val="16"/>
                <w:szCs w:val="16"/>
              </w:rPr>
              <w:t>Pokazatelj uspješnosti</w:t>
            </w:r>
          </w:p>
        </w:tc>
        <w:tc>
          <w:tcPr>
            <w:tcW w:w="1276" w:type="dxa"/>
            <w:vAlign w:val="center"/>
          </w:tcPr>
          <w:p w:rsidR="00071DAA" w:rsidRPr="00000981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981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vAlign w:val="center"/>
          </w:tcPr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Jedinica</w:t>
            </w:r>
          </w:p>
        </w:tc>
        <w:tc>
          <w:tcPr>
            <w:tcW w:w="992" w:type="dxa"/>
            <w:vAlign w:val="center"/>
          </w:tcPr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Polazna</w:t>
            </w:r>
          </w:p>
          <w:p w:rsidR="00071DAA" w:rsidRPr="00000981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81">
              <w:rPr>
                <w:rFonts w:ascii="Arial" w:hAnsi="Arial" w:cs="Arial"/>
                <w:b/>
                <w:sz w:val="16"/>
                <w:szCs w:val="16"/>
              </w:rPr>
              <w:t>vrijednost</w:t>
            </w:r>
          </w:p>
        </w:tc>
        <w:tc>
          <w:tcPr>
            <w:tcW w:w="992" w:type="dxa"/>
            <w:vAlign w:val="center"/>
          </w:tcPr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3" w:type="dxa"/>
            <w:vAlign w:val="center"/>
          </w:tcPr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vAlign w:val="center"/>
          </w:tcPr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071DAA" w:rsidRPr="00000981" w:rsidRDefault="00071DAA" w:rsidP="00A029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 w:rsidRPr="000009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</w:tr>
      <w:tr w:rsidR="00071DAA" w:rsidRPr="001F7CE5" w:rsidTr="00A02916">
        <w:trPr>
          <w:trHeight w:val="874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iz matematike-plasman sa školskog natjecanja na županijsko i državno</w:t>
            </w: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71DAA" w:rsidRPr="001F7CE5" w:rsidTr="00A02916">
        <w:trPr>
          <w:trHeight w:val="916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iz povijesti-plasman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71DAA" w:rsidRPr="001F7CE5" w:rsidTr="00A02916">
        <w:trPr>
          <w:trHeight w:val="1030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iz geografije-plasman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lastRenderedPageBreak/>
              <w:t>Natjecanje  iz hrvatskog jezika - 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 iz engleskog jezika - 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 iz biologije - 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071DAA" w:rsidRPr="001F7CE5" w:rsidTr="00A02916">
        <w:trPr>
          <w:trHeight w:val="913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 iz kemije - 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 iz Informatike- 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Natjecanje  iz  - latinskog jezika-plasman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71DAA" w:rsidRPr="001F7CE5" w:rsidTr="00A02916">
        <w:trPr>
          <w:trHeight w:val="188"/>
        </w:trPr>
        <w:tc>
          <w:tcPr>
            <w:tcW w:w="152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 xml:space="preserve">Natjecanje  </w:t>
            </w:r>
            <w:proofErr w:type="spellStart"/>
            <w:r w:rsidRPr="001F7CE5">
              <w:rPr>
                <w:rFonts w:ascii="Arial" w:hAnsi="Arial" w:cs="Arial"/>
                <w:sz w:val="14"/>
                <w:szCs w:val="14"/>
              </w:rPr>
              <w:t>Lidrano</w:t>
            </w:r>
            <w:proofErr w:type="spellEnd"/>
            <w:r w:rsidRPr="001F7CE5">
              <w:rPr>
                <w:rFonts w:ascii="Arial" w:hAnsi="Arial" w:cs="Arial"/>
                <w:sz w:val="14"/>
                <w:szCs w:val="14"/>
              </w:rPr>
              <w:t>-plasman sa školskog natjecanja na županijsko i državno</w:t>
            </w:r>
          </w:p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Razvoj darovitosti i podizanje kvalitete poučavanja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071DAA" w:rsidRPr="001F7CE5" w:rsidRDefault="00071DAA" w:rsidP="00A02916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7CE5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071DAA" w:rsidRDefault="00071DAA" w:rsidP="00071DAA">
      <w:pPr>
        <w:spacing w:after="200" w:line="276" w:lineRule="auto"/>
        <w:rPr>
          <w:rFonts w:ascii="Arial" w:hAnsi="Arial" w:cs="Arial"/>
        </w:rPr>
      </w:pPr>
      <w:r w:rsidRPr="00000981">
        <w:tab/>
      </w:r>
      <w:r w:rsidRPr="00000981">
        <w:tab/>
      </w:r>
      <w:r w:rsidRPr="00000981">
        <w:rPr>
          <w:rFonts w:ascii="Arial" w:hAnsi="Arial" w:cs="Arial"/>
        </w:rPr>
        <w:t xml:space="preserve">    </w:t>
      </w:r>
      <w:r w:rsidRPr="00000981">
        <w:rPr>
          <w:rFonts w:ascii="Arial" w:hAnsi="Arial" w:cs="Arial"/>
        </w:rPr>
        <w:tab/>
      </w:r>
      <w:r w:rsidRPr="00000981">
        <w:rPr>
          <w:rFonts w:ascii="Arial" w:hAnsi="Arial" w:cs="Arial"/>
        </w:rPr>
        <w:tab/>
      </w:r>
      <w:r w:rsidRPr="00000981">
        <w:rPr>
          <w:rFonts w:ascii="Arial" w:hAnsi="Arial" w:cs="Arial"/>
        </w:rPr>
        <w:tab/>
      </w:r>
      <w:r w:rsidRPr="00000981">
        <w:rPr>
          <w:rFonts w:ascii="Arial" w:hAnsi="Arial" w:cs="Arial"/>
        </w:rPr>
        <w:tab/>
      </w:r>
      <w:r w:rsidRPr="00000981">
        <w:rPr>
          <w:rFonts w:ascii="Arial" w:hAnsi="Arial" w:cs="Arial"/>
        </w:rPr>
        <w:tab/>
        <w:t xml:space="preserve"> </w:t>
      </w:r>
    </w:p>
    <w:p w:rsidR="00290D2D" w:rsidRDefault="00071DAA" w:rsidP="00071DAA">
      <w:r w:rsidRPr="00000981">
        <w:rPr>
          <w:rFonts w:ascii="Arial" w:hAnsi="Arial" w:cs="Arial"/>
        </w:rPr>
        <w:t xml:space="preserve"> </w:t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="009B22FF">
        <w:rPr>
          <w:rFonts w:ascii="Arial" w:hAnsi="Arial" w:cs="Arial"/>
        </w:rPr>
        <w:tab/>
      </w:r>
      <w:r w:rsidRPr="00000981">
        <w:rPr>
          <w:rFonts w:ascii="Arial" w:hAnsi="Arial" w:cs="Arial"/>
        </w:rPr>
        <w:t xml:space="preserve">  </w:t>
      </w:r>
      <w:r w:rsidRPr="00000981">
        <w:rPr>
          <w:rFonts w:cstheme="minorHAnsi"/>
        </w:rPr>
        <w:t>Ravnateljica</w:t>
      </w:r>
      <w:r>
        <w:rPr>
          <w:rFonts w:cstheme="minorHAnsi"/>
        </w:rPr>
        <w:t xml:space="preserve">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="009B22FF">
        <w:rPr>
          <w:rFonts w:cstheme="minorHAnsi"/>
        </w:rPr>
        <w:tab/>
      </w:r>
      <w:r w:rsidRPr="00000981">
        <w:rPr>
          <w:rFonts w:cstheme="minorHAnsi"/>
        </w:rPr>
        <w:t>Slađana Srkoč, prof.</w:t>
      </w:r>
    </w:p>
    <w:sectPr w:rsidR="00290D2D" w:rsidSect="00FC008B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DD0"/>
    <w:multiLevelType w:val="hybridMultilevel"/>
    <w:tmpl w:val="4C220C1E"/>
    <w:lvl w:ilvl="0" w:tplc="42CE3D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CA3D01"/>
    <w:multiLevelType w:val="hybridMultilevel"/>
    <w:tmpl w:val="AFB2DBC6"/>
    <w:lvl w:ilvl="0" w:tplc="92CC47FA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716A4F"/>
    <w:multiLevelType w:val="hybridMultilevel"/>
    <w:tmpl w:val="E51ABF76"/>
    <w:lvl w:ilvl="0" w:tplc="E188C89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1D"/>
    <w:rsid w:val="00071DAA"/>
    <w:rsid w:val="00072460"/>
    <w:rsid w:val="00290D2D"/>
    <w:rsid w:val="00635912"/>
    <w:rsid w:val="00687B49"/>
    <w:rsid w:val="0090494E"/>
    <w:rsid w:val="009B22FF"/>
    <w:rsid w:val="00A02916"/>
    <w:rsid w:val="00D308B4"/>
    <w:rsid w:val="00ED0FE2"/>
    <w:rsid w:val="00F3621D"/>
    <w:rsid w:val="00FB16DE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C24A-5A4F-4110-9E09-63C1386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D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1D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DA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7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1F46-551E-4FCC-BFA5-61AEE4C2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2024-12-11T11:25:00Z</cp:lastPrinted>
  <dcterms:created xsi:type="dcterms:W3CDTF">2024-12-23T08:10:00Z</dcterms:created>
  <dcterms:modified xsi:type="dcterms:W3CDTF">2024-12-23T08:10:00Z</dcterms:modified>
</cp:coreProperties>
</file>