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F4928">
        <w:rPr>
          <w:rFonts w:ascii="Arial" w:hAnsi="Arial" w:cs="Arial"/>
          <w:b/>
          <w:sz w:val="24"/>
          <w:szCs w:val="24"/>
        </w:rPr>
        <w:t>SREDNJA ŠKOLA DELNICE</w:t>
      </w:r>
    </w:p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 xml:space="preserve">DELNICE, </w:t>
      </w:r>
      <w:proofErr w:type="spellStart"/>
      <w:r w:rsidRPr="00FF4928">
        <w:rPr>
          <w:rFonts w:ascii="Arial" w:hAnsi="Arial" w:cs="Arial"/>
          <w:b/>
          <w:sz w:val="24"/>
          <w:szCs w:val="24"/>
        </w:rPr>
        <w:t>Lujzinska</w:t>
      </w:r>
      <w:proofErr w:type="spellEnd"/>
      <w:r w:rsidRPr="00FF4928">
        <w:rPr>
          <w:rFonts w:ascii="Arial" w:hAnsi="Arial" w:cs="Arial"/>
          <w:b/>
          <w:sz w:val="24"/>
          <w:szCs w:val="24"/>
        </w:rPr>
        <w:t xml:space="preserve"> cesta 42</w:t>
      </w:r>
    </w:p>
    <w:p w:rsidR="00A26C7C" w:rsidRDefault="00A26C7C" w:rsidP="00A26C7C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>OIB 91951813458</w:t>
      </w:r>
    </w:p>
    <w:p w:rsidR="00A26C7C" w:rsidRDefault="00A26C7C" w:rsidP="00A26C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Klasa: 400-04/24-01/1</w:t>
      </w:r>
    </w:p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Ur.broj</w:t>
      </w:r>
      <w:proofErr w:type="spellEnd"/>
      <w:r>
        <w:rPr>
          <w:rFonts w:ascii="Arial" w:hAnsi="Arial" w:cs="Arial"/>
          <w:b/>
          <w:sz w:val="24"/>
          <w:szCs w:val="24"/>
        </w:rPr>
        <w:t>: 2112-9-24-01-2</w:t>
      </w:r>
    </w:p>
    <w:p w:rsidR="00A26C7C" w:rsidRPr="00FF4928" w:rsidRDefault="00A26C7C" w:rsidP="00A26C7C">
      <w:pPr>
        <w:rPr>
          <w:rFonts w:ascii="Arial" w:hAnsi="Arial" w:cs="Arial"/>
          <w:sz w:val="24"/>
          <w:szCs w:val="24"/>
        </w:rPr>
      </w:pPr>
    </w:p>
    <w:p w:rsidR="00A26C7C" w:rsidRPr="00FF4928" w:rsidRDefault="00A26C7C" w:rsidP="00A26C7C">
      <w:pPr>
        <w:rPr>
          <w:rFonts w:ascii="Arial" w:hAnsi="Arial" w:cs="Arial"/>
          <w:sz w:val="24"/>
          <w:szCs w:val="24"/>
        </w:rPr>
      </w:pPr>
    </w:p>
    <w:p w:rsidR="00A26C7C" w:rsidRPr="00FF4928" w:rsidRDefault="00A26C7C" w:rsidP="00A26C7C">
      <w:pPr>
        <w:rPr>
          <w:rFonts w:ascii="Arial" w:hAnsi="Arial" w:cs="Arial"/>
          <w:sz w:val="24"/>
          <w:szCs w:val="24"/>
        </w:rPr>
      </w:pPr>
      <w:r w:rsidRPr="00FF4928">
        <w:rPr>
          <w:rFonts w:ascii="Arial" w:hAnsi="Arial" w:cs="Arial"/>
          <w:sz w:val="24"/>
          <w:szCs w:val="24"/>
        </w:rPr>
        <w:t xml:space="preserve">    </w:t>
      </w:r>
    </w:p>
    <w:p w:rsidR="00A26C7C" w:rsidRPr="00FF4928" w:rsidRDefault="00A26C7C" w:rsidP="00A26C7C">
      <w:pPr>
        <w:rPr>
          <w:rFonts w:ascii="Arial" w:hAnsi="Arial" w:cs="Arial"/>
          <w:sz w:val="24"/>
          <w:szCs w:val="24"/>
        </w:rPr>
      </w:pPr>
    </w:p>
    <w:p w:rsidR="00A26C7C" w:rsidRPr="00FF4928" w:rsidRDefault="00A26C7C" w:rsidP="00A26C7C">
      <w:pPr>
        <w:rPr>
          <w:rFonts w:ascii="Arial" w:hAnsi="Arial" w:cs="Arial"/>
          <w:sz w:val="24"/>
          <w:szCs w:val="24"/>
        </w:rPr>
      </w:pPr>
    </w:p>
    <w:p w:rsidR="00A26C7C" w:rsidRPr="00FF4928" w:rsidRDefault="00A26C7C" w:rsidP="00A26C7C">
      <w:pPr>
        <w:rPr>
          <w:rFonts w:ascii="Arial" w:hAnsi="Arial" w:cs="Arial"/>
          <w:sz w:val="24"/>
          <w:szCs w:val="24"/>
        </w:rPr>
      </w:pPr>
    </w:p>
    <w:p w:rsidR="00A26C7C" w:rsidRDefault="00A26C7C" w:rsidP="00A26C7C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sz w:val="24"/>
          <w:szCs w:val="24"/>
        </w:rPr>
        <w:t xml:space="preserve">                              </w:t>
      </w:r>
      <w:r w:rsidRPr="0066630A">
        <w:rPr>
          <w:rFonts w:ascii="Arial" w:hAnsi="Arial" w:cs="Arial"/>
          <w:b/>
          <w:sz w:val="24"/>
          <w:szCs w:val="24"/>
        </w:rPr>
        <w:t xml:space="preserve">POLUGODIŠNJI  </w:t>
      </w:r>
      <w:r w:rsidRPr="00FF4928">
        <w:rPr>
          <w:rFonts w:ascii="Arial" w:hAnsi="Arial" w:cs="Arial"/>
          <w:b/>
          <w:sz w:val="24"/>
          <w:szCs w:val="24"/>
        </w:rPr>
        <w:t xml:space="preserve">IZVJEŠTAJ O IZVRŠENJU </w:t>
      </w:r>
    </w:p>
    <w:p w:rsidR="00A26C7C" w:rsidRPr="00FF4928" w:rsidRDefault="00A26C7C" w:rsidP="00A26C7C">
      <w:pPr>
        <w:ind w:left="2124" w:firstLine="708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>FINANCIJSKOG PLANA</w:t>
      </w:r>
    </w:p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 xml:space="preserve">                                   S R E D N J E   Š K O L E   D E L N I C E </w:t>
      </w:r>
    </w:p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 xml:space="preserve">                              ZA </w:t>
      </w:r>
      <w:r>
        <w:rPr>
          <w:rFonts w:ascii="Arial" w:hAnsi="Arial" w:cs="Arial"/>
          <w:b/>
          <w:sz w:val="24"/>
          <w:szCs w:val="24"/>
        </w:rPr>
        <w:t xml:space="preserve"> RAZDOBLJE 01.01.-30.06.</w:t>
      </w:r>
      <w:r w:rsidRPr="00FF4928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4</w:t>
      </w:r>
      <w:r w:rsidRPr="00FF4928">
        <w:rPr>
          <w:rFonts w:ascii="Arial" w:hAnsi="Arial" w:cs="Arial"/>
          <w:b/>
          <w:sz w:val="24"/>
          <w:szCs w:val="24"/>
        </w:rPr>
        <w:t>. GODINU</w:t>
      </w:r>
    </w:p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</w:p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</w:p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</w:p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</w:p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</w:p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</w:p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</w:p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</w:p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</w:p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</w:p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</w:p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</w:p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</w:p>
    <w:p w:rsidR="00A26C7C" w:rsidRPr="00FF4928" w:rsidRDefault="00A26C7C" w:rsidP="00A26C7C">
      <w:pPr>
        <w:rPr>
          <w:rFonts w:ascii="Arial" w:hAnsi="Arial" w:cs="Arial"/>
          <w:b/>
          <w:sz w:val="24"/>
          <w:szCs w:val="24"/>
        </w:rPr>
      </w:pPr>
    </w:p>
    <w:p w:rsidR="00A26C7C" w:rsidRDefault="00A26C7C" w:rsidP="00A26C7C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 xml:space="preserve">                                       Delnice,  </w:t>
      </w:r>
      <w:r>
        <w:rPr>
          <w:rFonts w:ascii="Arial" w:hAnsi="Arial" w:cs="Arial"/>
          <w:b/>
          <w:sz w:val="24"/>
          <w:szCs w:val="24"/>
        </w:rPr>
        <w:t>srpanj</w:t>
      </w:r>
      <w:r w:rsidRPr="00FF4928">
        <w:rPr>
          <w:rFonts w:ascii="Arial" w:hAnsi="Arial" w:cs="Arial"/>
          <w:b/>
          <w:sz w:val="24"/>
          <w:szCs w:val="24"/>
        </w:rPr>
        <w:t xml:space="preserve">  202</w:t>
      </w:r>
      <w:r>
        <w:rPr>
          <w:rFonts w:ascii="Arial" w:hAnsi="Arial" w:cs="Arial"/>
          <w:b/>
          <w:sz w:val="24"/>
          <w:szCs w:val="24"/>
        </w:rPr>
        <w:t>4</w:t>
      </w:r>
      <w:r w:rsidRPr="00FF4928">
        <w:rPr>
          <w:rFonts w:ascii="Arial" w:hAnsi="Arial" w:cs="Arial"/>
          <w:b/>
          <w:sz w:val="24"/>
          <w:szCs w:val="24"/>
        </w:rPr>
        <w:t>. godine</w:t>
      </w:r>
    </w:p>
    <w:p w:rsidR="00A26C7C" w:rsidRPr="00FF4928" w:rsidRDefault="00A26C7C" w:rsidP="00A26C7C">
      <w:pPr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Polugodišnji </w:t>
      </w:r>
      <w:r w:rsidRPr="00FF4928">
        <w:rPr>
          <w:rFonts w:ascii="Arial" w:hAnsi="Arial" w:cs="Arial"/>
          <w:b/>
          <w:sz w:val="24"/>
          <w:szCs w:val="24"/>
        </w:rPr>
        <w:t>Izvještaj o Izvršenju financijskog plana škole za razdoblje 01.01. do 3</w:t>
      </w:r>
      <w:r>
        <w:rPr>
          <w:rFonts w:ascii="Arial" w:hAnsi="Arial" w:cs="Arial"/>
          <w:b/>
          <w:sz w:val="24"/>
          <w:szCs w:val="24"/>
        </w:rPr>
        <w:t>0</w:t>
      </w:r>
      <w:r w:rsidRPr="00FF492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06.2024</w:t>
      </w:r>
      <w:r w:rsidRPr="00FF4928">
        <w:rPr>
          <w:rFonts w:ascii="Arial" w:hAnsi="Arial" w:cs="Arial"/>
          <w:b/>
          <w:sz w:val="24"/>
          <w:szCs w:val="24"/>
        </w:rPr>
        <w:t xml:space="preserve">.godine izrađen je u skladu sa </w:t>
      </w:r>
      <w:r>
        <w:rPr>
          <w:rFonts w:ascii="Arial" w:hAnsi="Arial" w:cs="Arial"/>
          <w:b/>
          <w:sz w:val="24"/>
          <w:szCs w:val="24"/>
        </w:rPr>
        <w:t xml:space="preserve">Pravilnikom o </w:t>
      </w:r>
      <w:r w:rsidR="00043B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olugodišnjem i godišnjem izvještaju o izvršenju </w:t>
      </w:r>
      <w:r w:rsidRPr="00FF4928">
        <w:rPr>
          <w:rFonts w:ascii="Arial" w:hAnsi="Arial" w:cs="Arial"/>
          <w:b/>
          <w:sz w:val="24"/>
          <w:szCs w:val="24"/>
        </w:rPr>
        <w:t>proračun</w:t>
      </w:r>
      <w:r>
        <w:rPr>
          <w:rFonts w:ascii="Arial" w:hAnsi="Arial" w:cs="Arial"/>
          <w:b/>
          <w:sz w:val="24"/>
          <w:szCs w:val="24"/>
        </w:rPr>
        <w:t>a i financijskog plana</w:t>
      </w:r>
      <w:r w:rsidRPr="00FF4928">
        <w:rPr>
          <w:rFonts w:ascii="Arial" w:hAnsi="Arial" w:cs="Arial"/>
          <w:b/>
          <w:sz w:val="24"/>
          <w:szCs w:val="24"/>
        </w:rPr>
        <w:t xml:space="preserve"> (NN, br. </w:t>
      </w:r>
      <w:r>
        <w:rPr>
          <w:rFonts w:ascii="Arial" w:hAnsi="Arial" w:cs="Arial"/>
          <w:b/>
          <w:sz w:val="24"/>
          <w:szCs w:val="24"/>
        </w:rPr>
        <w:t>85</w:t>
      </w:r>
      <w:r w:rsidRPr="00FF4928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3</w:t>
      </w:r>
      <w:r w:rsidRPr="00FF4928">
        <w:rPr>
          <w:rFonts w:ascii="Arial" w:hAnsi="Arial" w:cs="Arial"/>
          <w:b/>
          <w:sz w:val="24"/>
          <w:szCs w:val="24"/>
        </w:rPr>
        <w:t>). Izvještaj se izrađuje i dostavlja Školskom odboru temeljem odredbi članka 86. Zakona o proračunu</w:t>
      </w:r>
      <w:r>
        <w:rPr>
          <w:rFonts w:ascii="Arial" w:hAnsi="Arial" w:cs="Arial"/>
          <w:b/>
          <w:sz w:val="24"/>
          <w:szCs w:val="24"/>
        </w:rPr>
        <w:t xml:space="preserve"> ( NN 144/21.)</w:t>
      </w:r>
      <w:r w:rsidRPr="00FF4928">
        <w:rPr>
          <w:rFonts w:ascii="Arial" w:hAnsi="Arial" w:cs="Arial"/>
          <w:b/>
          <w:sz w:val="24"/>
          <w:szCs w:val="24"/>
        </w:rPr>
        <w:t>.</w:t>
      </w:r>
    </w:p>
    <w:p w:rsidR="00A26C7C" w:rsidRDefault="00A26C7C" w:rsidP="00A26C7C">
      <w:pPr>
        <w:spacing w:line="276" w:lineRule="auto"/>
        <w:ind w:firstLine="360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>U predočenom Izvještaju prikazuje se poslovanje škole od 01.01. do 3</w:t>
      </w:r>
      <w:r>
        <w:rPr>
          <w:rFonts w:ascii="Arial" w:hAnsi="Arial" w:cs="Arial"/>
          <w:b/>
          <w:sz w:val="24"/>
          <w:szCs w:val="24"/>
        </w:rPr>
        <w:t>0</w:t>
      </w:r>
      <w:r w:rsidRPr="00FF492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06</w:t>
      </w:r>
      <w:r w:rsidRPr="00FF4928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4</w:t>
      </w:r>
      <w:r w:rsidRPr="00FF4928">
        <w:rPr>
          <w:rFonts w:ascii="Arial" w:hAnsi="Arial" w:cs="Arial"/>
          <w:b/>
          <w:sz w:val="24"/>
          <w:szCs w:val="24"/>
        </w:rPr>
        <w:t>. godine u okviru Financijskog plana za 202</w:t>
      </w:r>
      <w:r>
        <w:rPr>
          <w:rFonts w:ascii="Arial" w:hAnsi="Arial" w:cs="Arial"/>
          <w:b/>
          <w:sz w:val="24"/>
          <w:szCs w:val="24"/>
        </w:rPr>
        <w:t>4</w:t>
      </w:r>
      <w:r w:rsidRPr="00FF4928">
        <w:rPr>
          <w:rFonts w:ascii="Arial" w:hAnsi="Arial" w:cs="Arial"/>
          <w:b/>
          <w:sz w:val="24"/>
          <w:szCs w:val="24"/>
        </w:rPr>
        <w:t xml:space="preserve">. godinu. </w:t>
      </w:r>
    </w:p>
    <w:p w:rsidR="00A26C7C" w:rsidRPr="00FF4928" w:rsidRDefault="00A26C7C" w:rsidP="00A26C7C">
      <w:pPr>
        <w:spacing w:line="276" w:lineRule="auto"/>
        <w:ind w:firstLine="360"/>
        <w:rPr>
          <w:rFonts w:ascii="Arial" w:hAnsi="Arial" w:cs="Arial"/>
          <w:b/>
          <w:sz w:val="24"/>
          <w:szCs w:val="24"/>
        </w:rPr>
      </w:pPr>
    </w:p>
    <w:p w:rsidR="00A26C7C" w:rsidRDefault="00A26C7C" w:rsidP="00A26C7C">
      <w:pPr>
        <w:spacing w:line="276" w:lineRule="auto"/>
        <w:ind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Polugodišnji</w:t>
      </w:r>
      <w:r w:rsidRPr="00FF4928">
        <w:rPr>
          <w:rFonts w:ascii="Arial" w:hAnsi="Arial" w:cs="Arial"/>
          <w:b/>
          <w:sz w:val="24"/>
          <w:szCs w:val="24"/>
        </w:rPr>
        <w:t xml:space="preserve"> Izvještaj o izvršenju financijskog plana Srednje škole Delnice za 202</w:t>
      </w:r>
      <w:r>
        <w:rPr>
          <w:rFonts w:ascii="Arial" w:hAnsi="Arial" w:cs="Arial"/>
          <w:b/>
          <w:sz w:val="24"/>
          <w:szCs w:val="24"/>
        </w:rPr>
        <w:t>4</w:t>
      </w:r>
      <w:r w:rsidRPr="00FF4928">
        <w:rPr>
          <w:rFonts w:ascii="Arial" w:hAnsi="Arial" w:cs="Arial"/>
          <w:b/>
          <w:sz w:val="24"/>
          <w:szCs w:val="24"/>
        </w:rPr>
        <w:t>. godinu sadrži:</w:t>
      </w:r>
      <w:r w:rsidRPr="00FF4928">
        <w:rPr>
          <w:rFonts w:ascii="Arial" w:hAnsi="Arial" w:cs="Arial"/>
          <w:b/>
          <w:sz w:val="24"/>
          <w:szCs w:val="24"/>
        </w:rPr>
        <w:tab/>
      </w:r>
    </w:p>
    <w:p w:rsidR="00A26C7C" w:rsidRPr="00FF4928" w:rsidRDefault="00A26C7C" w:rsidP="00A26C7C">
      <w:pPr>
        <w:spacing w:line="276" w:lineRule="auto"/>
        <w:ind w:firstLine="360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ab/>
      </w:r>
    </w:p>
    <w:p w:rsidR="00A26C7C" w:rsidRPr="00FF4928" w:rsidRDefault="00A26C7C" w:rsidP="00A26C7C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>OPĆI DIO, koji sadrži:</w:t>
      </w:r>
    </w:p>
    <w:p w:rsidR="00A26C7C" w:rsidRPr="00FF4928" w:rsidRDefault="00A26C7C" w:rsidP="00A26C7C">
      <w:pPr>
        <w:pStyle w:val="Odlomakpopisa"/>
        <w:numPr>
          <w:ilvl w:val="1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>Sažetak  Računa prihoda i rashoda, Računa financiranja i prenesenih sredstava</w:t>
      </w:r>
    </w:p>
    <w:p w:rsidR="00A26C7C" w:rsidRPr="00FF4928" w:rsidRDefault="00A26C7C" w:rsidP="00A26C7C">
      <w:pPr>
        <w:pStyle w:val="Odlomakpopisa"/>
        <w:numPr>
          <w:ilvl w:val="1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>Račun prihoda i rashoda po ekonomskoj klasifikaciji</w:t>
      </w:r>
    </w:p>
    <w:p w:rsidR="00A26C7C" w:rsidRDefault="00A26C7C" w:rsidP="00A26C7C">
      <w:pPr>
        <w:pStyle w:val="Odlomakpopisa"/>
        <w:numPr>
          <w:ilvl w:val="1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>Prihodi i Rashodi po izvorima financiranja</w:t>
      </w:r>
    </w:p>
    <w:p w:rsidR="00A26C7C" w:rsidRPr="00FF4928" w:rsidRDefault="00A26C7C" w:rsidP="00A26C7C">
      <w:pPr>
        <w:pStyle w:val="Odlomakpopisa"/>
        <w:numPr>
          <w:ilvl w:val="1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Izvještaj o rashodima prema funkcijskoj klasifikaciji</w:t>
      </w:r>
    </w:p>
    <w:p w:rsidR="00A26C7C" w:rsidRDefault="00A26C7C" w:rsidP="00A26C7C">
      <w:pPr>
        <w:pStyle w:val="Odlomakpopisa"/>
        <w:spacing w:line="276" w:lineRule="auto"/>
        <w:ind w:left="1080"/>
        <w:rPr>
          <w:rFonts w:ascii="Arial" w:hAnsi="Arial" w:cs="Arial"/>
          <w:b/>
          <w:sz w:val="24"/>
          <w:szCs w:val="24"/>
        </w:rPr>
      </w:pPr>
    </w:p>
    <w:p w:rsidR="00A26C7C" w:rsidRPr="00FF4928" w:rsidRDefault="00A26C7C" w:rsidP="00A26C7C">
      <w:pPr>
        <w:pStyle w:val="Odlomakpopisa"/>
        <w:spacing w:line="276" w:lineRule="auto"/>
        <w:ind w:left="1080"/>
        <w:rPr>
          <w:rFonts w:ascii="Arial" w:hAnsi="Arial" w:cs="Arial"/>
          <w:b/>
          <w:sz w:val="24"/>
          <w:szCs w:val="24"/>
        </w:rPr>
      </w:pPr>
    </w:p>
    <w:p w:rsidR="00A26C7C" w:rsidRPr="000B11EB" w:rsidRDefault="00A26C7C" w:rsidP="00A26C7C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0B11EB">
        <w:rPr>
          <w:rFonts w:ascii="Arial" w:hAnsi="Arial" w:cs="Arial"/>
          <w:b/>
          <w:sz w:val="24"/>
          <w:szCs w:val="24"/>
        </w:rPr>
        <w:t>POSEBNI DIO, koji sadrži izvršenje rashoda iskazanih po izvorima financiranja i ekonomskoj klasifikaciji , raspoređenih u programe koji se sastoje od aktivnosti i projekata.</w:t>
      </w:r>
    </w:p>
    <w:p w:rsidR="00A26C7C" w:rsidRPr="000B11EB" w:rsidRDefault="00A26C7C" w:rsidP="00A26C7C">
      <w:pPr>
        <w:pStyle w:val="Odlomakpopisa"/>
        <w:spacing w:line="276" w:lineRule="auto"/>
        <w:rPr>
          <w:rFonts w:ascii="Arial" w:hAnsi="Arial" w:cs="Arial"/>
          <w:b/>
          <w:sz w:val="24"/>
          <w:szCs w:val="24"/>
        </w:rPr>
      </w:pPr>
    </w:p>
    <w:p w:rsidR="00A26C7C" w:rsidRDefault="00A26C7C" w:rsidP="00A26C7C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B5B19">
        <w:rPr>
          <w:rFonts w:ascii="Arial" w:hAnsi="Arial" w:cs="Arial"/>
          <w:b/>
          <w:sz w:val="24"/>
          <w:szCs w:val="24"/>
        </w:rPr>
        <w:t>OBRAZLOŽENJE, koje sadrži obrazloženje ostvarenih prihoda i rashoda, primitaka i izdataka, obrazloženje prijenosa sredstava iz prethodne godine i prijenos sredstava u sljedeću godinu.</w:t>
      </w:r>
    </w:p>
    <w:p w:rsidR="00A26C7C" w:rsidRPr="00713505" w:rsidRDefault="00A26C7C" w:rsidP="00A26C7C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A26C7C" w:rsidRPr="00FB5B19" w:rsidRDefault="00A26C7C" w:rsidP="00A26C7C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POSEBNI IZVJEŠTAJ</w:t>
      </w:r>
    </w:p>
    <w:p w:rsidR="00A26C7C" w:rsidRPr="00FB5B19" w:rsidRDefault="00A26C7C" w:rsidP="00A26C7C">
      <w:pPr>
        <w:pStyle w:val="Odlomakpopisa"/>
        <w:spacing w:line="276" w:lineRule="auto"/>
        <w:rPr>
          <w:rFonts w:ascii="Arial" w:hAnsi="Arial" w:cs="Arial"/>
          <w:b/>
          <w:sz w:val="24"/>
          <w:szCs w:val="24"/>
        </w:rPr>
      </w:pPr>
    </w:p>
    <w:p w:rsidR="00A26C7C" w:rsidRDefault="00A26C7C" w:rsidP="00A26C7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A26C7C" w:rsidRPr="00FB5B19" w:rsidRDefault="00A26C7C" w:rsidP="00A26C7C">
      <w:pPr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Sastavni dio ovog Izvješća o izvršenju financijskog plana su </w:t>
      </w:r>
      <w:proofErr w:type="spellStart"/>
      <w:r>
        <w:rPr>
          <w:rFonts w:ascii="Arial" w:hAnsi="Arial" w:cs="Arial"/>
          <w:b/>
          <w:sz w:val="24"/>
          <w:szCs w:val="24"/>
        </w:rPr>
        <w:t>excel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tablice, koje su u privitku i čine sastavni dio ovog izvješća.</w:t>
      </w:r>
    </w:p>
    <w:p w:rsidR="00A26C7C" w:rsidRDefault="00A26C7C" w:rsidP="00A26C7C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A26C7C" w:rsidRDefault="00A26C7C" w:rsidP="00A26C7C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A26C7C" w:rsidRDefault="00A26C7C" w:rsidP="00A26C7C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A26C7C" w:rsidRDefault="00A26C7C" w:rsidP="00A26C7C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A26C7C" w:rsidRDefault="00A26C7C" w:rsidP="00A26C7C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W w:w="16200" w:type="dxa"/>
        <w:tblLook w:val="04A0" w:firstRow="1" w:lastRow="0" w:firstColumn="1" w:lastColumn="0" w:noHBand="0" w:noVBand="1"/>
      </w:tblPr>
      <w:tblGrid>
        <w:gridCol w:w="5860"/>
        <w:gridCol w:w="1660"/>
        <w:gridCol w:w="1660"/>
        <w:gridCol w:w="1660"/>
        <w:gridCol w:w="1660"/>
        <w:gridCol w:w="1380"/>
        <w:gridCol w:w="1360"/>
        <w:gridCol w:w="960"/>
      </w:tblGrid>
      <w:tr w:rsidR="00A26C7C" w:rsidRPr="001F1B80" w:rsidTr="00341672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F1B8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SREDNJA ŠKOLA DELNICE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26C7C" w:rsidRPr="001F1B80" w:rsidTr="00341672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F1B8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Delnice, </w:t>
            </w:r>
            <w:proofErr w:type="spellStart"/>
            <w:r w:rsidRPr="001F1B8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Lujzinska</w:t>
            </w:r>
            <w:proofErr w:type="spellEnd"/>
            <w:r w:rsidRPr="001F1B8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cesta 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26C7C" w:rsidRPr="001F1B80" w:rsidTr="00341672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F1B8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OIB: 91951813458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26C7C" w:rsidRPr="001F1B80" w:rsidTr="00341672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26C7C" w:rsidRPr="001F1B80" w:rsidTr="00341672">
        <w:trPr>
          <w:trHeight w:val="405"/>
        </w:trPr>
        <w:tc>
          <w:tcPr>
            <w:tcW w:w="16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C7C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</w:t>
            </w: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IZVJEŠTAJ O IZVRŠENJU FINANCIJSKOG PLANA</w:t>
            </w:r>
          </w:p>
        </w:tc>
      </w:tr>
      <w:tr w:rsidR="00A26C7C" w:rsidRPr="001F1B80" w:rsidTr="00341672">
        <w:trPr>
          <w:trHeight w:val="345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217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          ZA RAZDOBLJE 01.01.202</w:t>
            </w:r>
            <w:r w:rsidR="00217A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</w:t>
            </w: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 - 3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06</w:t>
            </w: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.202</w:t>
            </w:r>
            <w:r w:rsidR="00C10C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</w:t>
            </w: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</w:t>
            </w:r>
          </w:p>
        </w:tc>
      </w:tr>
      <w:tr w:rsidR="00A26C7C" w:rsidRPr="001F1B80" w:rsidTr="00341672">
        <w:trPr>
          <w:trHeight w:val="510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26C7C" w:rsidRPr="001F1B80" w:rsidTr="00341672">
        <w:trPr>
          <w:trHeight w:val="315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0B11EB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                                           </w:t>
            </w:r>
            <w:r w:rsidRPr="000B11E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3.OBRAZLOŽENJE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26C7C" w:rsidRPr="001F1B80" w:rsidTr="00341672">
        <w:trPr>
          <w:trHeight w:val="405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C7C" w:rsidRPr="001F1B80" w:rsidRDefault="00A26C7C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C7C" w:rsidRPr="001F1B80" w:rsidRDefault="00A26C7C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A26C7C" w:rsidRPr="001F1B80" w:rsidRDefault="00A26C7C" w:rsidP="00A26C7C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A26C7C" w:rsidRDefault="00A26C7C" w:rsidP="00A26C7C">
      <w:pPr>
        <w:ind w:left="360"/>
        <w:rPr>
          <w:rFonts w:ascii="Arial" w:hAnsi="Arial" w:cs="Arial"/>
          <w:b/>
          <w:sz w:val="24"/>
          <w:szCs w:val="24"/>
        </w:rPr>
      </w:pPr>
      <w:r w:rsidRPr="001F1B80">
        <w:rPr>
          <w:rFonts w:ascii="Arial" w:hAnsi="Arial" w:cs="Arial"/>
          <w:b/>
          <w:sz w:val="24"/>
          <w:szCs w:val="24"/>
        </w:rPr>
        <w:t>UVOD</w:t>
      </w:r>
    </w:p>
    <w:p w:rsidR="00A26C7C" w:rsidRDefault="00A26C7C" w:rsidP="00A26C7C">
      <w:pPr>
        <w:spacing w:afterLines="160" w:after="384" w:line="360" w:lineRule="auto"/>
        <w:ind w:firstLine="360"/>
        <w:rPr>
          <w:rFonts w:ascii="Arial" w:hAnsi="Arial" w:cs="Arial"/>
          <w:sz w:val="24"/>
          <w:szCs w:val="24"/>
        </w:rPr>
      </w:pPr>
    </w:p>
    <w:p w:rsidR="00A26C7C" w:rsidRPr="00B4673B" w:rsidRDefault="00A26C7C" w:rsidP="00A26C7C">
      <w:pPr>
        <w:spacing w:afterLines="160" w:after="384" w:line="360" w:lineRule="auto"/>
        <w:ind w:firstLine="360"/>
        <w:rPr>
          <w:rFonts w:ascii="Arial" w:hAnsi="Arial" w:cs="Arial"/>
          <w:sz w:val="24"/>
          <w:szCs w:val="24"/>
        </w:rPr>
      </w:pPr>
      <w:r w:rsidRPr="00B4673B">
        <w:rPr>
          <w:rFonts w:ascii="Arial" w:hAnsi="Arial" w:cs="Arial"/>
          <w:sz w:val="24"/>
          <w:szCs w:val="24"/>
        </w:rPr>
        <w:t>Srednja škola Delnice posluje u skladu sa Zakonom o odgoju i obrazovanju u osnovnoj i srednjoj školi. Vodi proračunsko računovodstvo temeljem Pravilnika o proračunskom računovodstvu i Računskom planu ,a financijske izvještaje sastavlja i predaje u skladu s odredbama Pravilnika o financijskom izvještavanju.</w:t>
      </w:r>
    </w:p>
    <w:p w:rsidR="00A26C7C" w:rsidRPr="00B4673B" w:rsidRDefault="00A26C7C" w:rsidP="00A26C7C">
      <w:pPr>
        <w:spacing w:afterLines="160" w:after="384" w:line="360" w:lineRule="auto"/>
        <w:ind w:firstLine="360"/>
        <w:rPr>
          <w:rFonts w:ascii="Arial" w:hAnsi="Arial" w:cs="Arial"/>
          <w:sz w:val="24"/>
          <w:szCs w:val="24"/>
          <w:lang w:bidi="en-US"/>
        </w:rPr>
      </w:pPr>
      <w:r w:rsidRPr="00B4673B">
        <w:rPr>
          <w:rFonts w:ascii="Arial" w:hAnsi="Arial" w:cs="Arial"/>
          <w:sz w:val="24"/>
          <w:szCs w:val="24"/>
          <w:lang w:bidi="en-US"/>
        </w:rPr>
        <w:t>Obveza i rok predaje polugodišnjih financijskih izvještaja srednjih škola je 10. srpanj 202</w:t>
      </w:r>
      <w:r w:rsidR="00C10C0A">
        <w:rPr>
          <w:rFonts w:ascii="Arial" w:hAnsi="Arial" w:cs="Arial"/>
          <w:sz w:val="24"/>
          <w:szCs w:val="24"/>
          <w:lang w:bidi="en-US"/>
        </w:rPr>
        <w:t>4</w:t>
      </w:r>
      <w:r w:rsidRPr="00B4673B">
        <w:rPr>
          <w:rFonts w:ascii="Arial" w:hAnsi="Arial" w:cs="Arial"/>
          <w:sz w:val="24"/>
          <w:szCs w:val="24"/>
          <w:lang w:bidi="en-US"/>
        </w:rPr>
        <w:t xml:space="preserve">. godine, s time da se novim Pravilnikom o financijskom izvještavanju u proračunskom računovodstvu, NN 37/22, financijski izvještaji predaju putem nove aplikacije  Financijsko izvještavanje u sustavu proračuna i Registar proračunskih i izvanproračunskih korisnika-aplikacija RKPFI. Dostavljaju se: Izvještaj o prihodima i rashodima, primicima i izdacima (Obrazac PR-RAS), Izvještaj o obvezama ( Obrazac  OBVEZE) i Bilješke. </w:t>
      </w:r>
    </w:p>
    <w:p w:rsidR="00A26C7C" w:rsidRDefault="00A26C7C" w:rsidP="00A26C7C">
      <w:pPr>
        <w:spacing w:after="100" w:afterAutospacing="1" w:line="360" w:lineRule="auto"/>
        <w:ind w:firstLine="360"/>
        <w:rPr>
          <w:rFonts w:ascii="Arial" w:hAnsi="Arial" w:cs="Arial"/>
          <w:b/>
          <w:sz w:val="24"/>
          <w:szCs w:val="24"/>
        </w:rPr>
      </w:pPr>
      <w:r w:rsidRPr="000F668A">
        <w:rPr>
          <w:rFonts w:ascii="Arial" w:hAnsi="Arial" w:cs="Arial"/>
          <w:b/>
          <w:sz w:val="24"/>
          <w:szCs w:val="24"/>
        </w:rPr>
        <w:t xml:space="preserve">Obrazloženje ostvarenih prihoda i rashoda, viškova/manjkova </w:t>
      </w:r>
      <w:r>
        <w:rPr>
          <w:rFonts w:ascii="Arial" w:hAnsi="Arial" w:cs="Arial"/>
          <w:b/>
          <w:sz w:val="24"/>
          <w:szCs w:val="24"/>
        </w:rPr>
        <w:t xml:space="preserve">iz </w:t>
      </w:r>
      <w:r w:rsidRPr="000F668A">
        <w:rPr>
          <w:rFonts w:ascii="Arial" w:hAnsi="Arial" w:cs="Arial"/>
          <w:b/>
          <w:sz w:val="24"/>
          <w:szCs w:val="24"/>
        </w:rPr>
        <w:t>202</w:t>
      </w:r>
      <w:r w:rsidR="00C10C0A">
        <w:rPr>
          <w:rFonts w:ascii="Arial" w:hAnsi="Arial" w:cs="Arial"/>
          <w:b/>
          <w:sz w:val="24"/>
          <w:szCs w:val="24"/>
        </w:rPr>
        <w:t>3</w:t>
      </w:r>
      <w:r w:rsidRPr="000F668A">
        <w:rPr>
          <w:rFonts w:ascii="Arial" w:hAnsi="Arial" w:cs="Arial"/>
          <w:b/>
          <w:sz w:val="24"/>
          <w:szCs w:val="24"/>
        </w:rPr>
        <w:t>. godine i konačnog rezultata poslovanja Škole u</w:t>
      </w:r>
      <w:r>
        <w:rPr>
          <w:rFonts w:ascii="Arial" w:hAnsi="Arial" w:cs="Arial"/>
          <w:b/>
          <w:sz w:val="24"/>
          <w:szCs w:val="24"/>
        </w:rPr>
        <w:t xml:space="preserve"> prvoj polovici</w:t>
      </w:r>
      <w:r w:rsidRPr="000F668A">
        <w:rPr>
          <w:rFonts w:ascii="Arial" w:hAnsi="Arial" w:cs="Arial"/>
          <w:b/>
          <w:sz w:val="24"/>
          <w:szCs w:val="24"/>
        </w:rPr>
        <w:t xml:space="preserve"> 202</w:t>
      </w:r>
      <w:r w:rsidR="00C10C0A">
        <w:rPr>
          <w:rFonts w:ascii="Arial" w:hAnsi="Arial" w:cs="Arial"/>
          <w:b/>
          <w:sz w:val="24"/>
          <w:szCs w:val="24"/>
        </w:rPr>
        <w:t>4</w:t>
      </w:r>
      <w:r w:rsidRPr="000F668A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F668A">
        <w:rPr>
          <w:rFonts w:ascii="Arial" w:hAnsi="Arial" w:cs="Arial"/>
          <w:b/>
          <w:sz w:val="24"/>
          <w:szCs w:val="24"/>
        </w:rPr>
        <w:t>godini</w:t>
      </w:r>
    </w:p>
    <w:p w:rsidR="009D5625" w:rsidRPr="00217A7C" w:rsidRDefault="009D5625" w:rsidP="009D5625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>Ukupni prihodi i primici za razdoblje 01.01.-30.06.2024. godinu iznose 533.755,92 eura, a ukupni rashodi i izdaci iznose 534.407,85 eura. Rezultat poslovanja za razdoblje 01.01.-30.06.2024. godinu prikazuje manjak prihoda i primitaka u iznosu od 651,93 eura. Preneseni višak prihoda i primitaka iz 2023. godine iznosi 7.836,68 eura. Ukupan višak prihoda i primitaka na dan 30.06.2024. godine, raspoloživ u sljedećem razdoblju iznosi 7.184,75 eura.</w:t>
      </w:r>
    </w:p>
    <w:p w:rsidR="00C10C0A" w:rsidRPr="000F668A" w:rsidRDefault="00C10C0A" w:rsidP="00A26C7C">
      <w:pPr>
        <w:spacing w:after="100" w:afterAutospacing="1" w:line="360" w:lineRule="auto"/>
        <w:ind w:firstLine="360"/>
        <w:rPr>
          <w:rFonts w:ascii="Arial" w:hAnsi="Arial" w:cs="Arial"/>
          <w:b/>
          <w:sz w:val="24"/>
          <w:szCs w:val="24"/>
        </w:rPr>
      </w:pPr>
    </w:p>
    <w:tbl>
      <w:tblPr>
        <w:tblW w:w="16200" w:type="dxa"/>
        <w:tblLook w:val="04A0" w:firstRow="1" w:lastRow="0" w:firstColumn="1" w:lastColumn="0" w:noHBand="0" w:noVBand="1"/>
      </w:tblPr>
      <w:tblGrid>
        <w:gridCol w:w="5860"/>
        <w:gridCol w:w="1660"/>
        <w:gridCol w:w="1660"/>
        <w:gridCol w:w="1660"/>
        <w:gridCol w:w="1660"/>
        <w:gridCol w:w="1380"/>
        <w:gridCol w:w="1360"/>
        <w:gridCol w:w="960"/>
      </w:tblGrid>
      <w:tr w:rsidR="00043BAD" w:rsidRPr="001F1B80" w:rsidTr="00341672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BAD" w:rsidRPr="001F1B80" w:rsidRDefault="00043BAD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BAD" w:rsidRPr="001F1B80" w:rsidRDefault="00043BAD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BAD" w:rsidRPr="001F1B80" w:rsidRDefault="00043BAD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BAD" w:rsidRPr="001F1B80" w:rsidRDefault="00043BAD" w:rsidP="00341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BAD" w:rsidRPr="001F1B80" w:rsidRDefault="00043BAD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BAD" w:rsidRPr="001F1B80" w:rsidRDefault="00043BAD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BAD" w:rsidRPr="001F1B80" w:rsidRDefault="00043BAD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BAD" w:rsidRPr="001F1B80" w:rsidRDefault="00043BAD" w:rsidP="00341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556AE9" w:rsidRPr="00217A7C" w:rsidRDefault="00556AE9" w:rsidP="00556AE9">
      <w:pPr>
        <w:pStyle w:val="Odlomakpopisa"/>
        <w:ind w:left="360"/>
        <w:rPr>
          <w:rFonts w:ascii="Arial" w:hAnsi="Arial" w:cs="Arial"/>
          <w:b/>
          <w:sz w:val="24"/>
          <w:szCs w:val="24"/>
        </w:rPr>
      </w:pPr>
      <w:r w:rsidRPr="00217A7C">
        <w:rPr>
          <w:rFonts w:ascii="Arial" w:hAnsi="Arial" w:cs="Arial"/>
          <w:b/>
          <w:sz w:val="24"/>
          <w:szCs w:val="24"/>
        </w:rPr>
        <w:t>PRIHODI</w:t>
      </w:r>
    </w:p>
    <w:p w:rsidR="00556AE9" w:rsidRPr="00217A7C" w:rsidRDefault="00556AE9" w:rsidP="00556AE9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>Prihodi se odnose na:</w:t>
      </w:r>
    </w:p>
    <w:p w:rsidR="00556AE9" w:rsidRPr="00217A7C" w:rsidRDefault="00556AE9" w:rsidP="00556AE9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>6361 - Tekuće pomoći proračunskim korisnicima iz proračuna koji im nije nadležan u iznosu od  4</w:t>
      </w:r>
      <w:r w:rsidR="00217A7C">
        <w:rPr>
          <w:rFonts w:ascii="Arial" w:hAnsi="Arial" w:cs="Arial"/>
          <w:sz w:val="24"/>
          <w:szCs w:val="24"/>
        </w:rPr>
        <w:t>67</w:t>
      </w:r>
      <w:r w:rsidRPr="00217A7C">
        <w:rPr>
          <w:rFonts w:ascii="Arial" w:hAnsi="Arial" w:cs="Arial"/>
          <w:sz w:val="24"/>
          <w:szCs w:val="24"/>
        </w:rPr>
        <w:t>.222,45 eura odnosi se na doznačena sredstva iz MZO za plaće i ostale rashode za zaposlenike, kao i doznačena sredstva za isplatu razlike plaće po sudskim presudama i ostalih troškova.</w:t>
      </w:r>
    </w:p>
    <w:p w:rsidR="00556AE9" w:rsidRPr="00217A7C" w:rsidRDefault="00556AE9" w:rsidP="00556AE9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>6413 – Prihodi od financijske imovine u iznosu od 2,06 eura odnosi se na prihod od kamata.</w:t>
      </w:r>
    </w:p>
    <w:p w:rsidR="001B15F1" w:rsidRPr="00217A7C" w:rsidRDefault="001B15F1" w:rsidP="001B15F1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 xml:space="preserve">6526 – Ostali nespomenuti prihodi u iznosu od 565,56 eura odnosi se na prihode od izdavanja preslika svjedodžbi, prihodi od pričuve stanara u zgradi bivšeg đačkog doma, kao i prihodi od refundacija šteta. </w:t>
      </w:r>
    </w:p>
    <w:p w:rsidR="001B15F1" w:rsidRPr="00217A7C" w:rsidRDefault="001B15F1" w:rsidP="001B15F1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>6615 – Prihodi od pruženih usluga u iznosu od 5.424,06 eura odnosi se na prihod od pruženih usluga najma prostora i najma stana.</w:t>
      </w:r>
    </w:p>
    <w:p w:rsidR="001B15F1" w:rsidRPr="00217A7C" w:rsidRDefault="001B15F1" w:rsidP="001B15F1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>6711 – Prihodi iz nadležnog proračuna za financiranje rashoda poslovanja u iznosu od 60.460,79 eura odnosi se na prihod Županije za materijalne rashode.</w:t>
      </w:r>
    </w:p>
    <w:p w:rsidR="001B15F1" w:rsidRPr="00217A7C" w:rsidRDefault="001B15F1" w:rsidP="001B15F1">
      <w:pPr>
        <w:rPr>
          <w:rFonts w:ascii="Arial" w:hAnsi="Arial" w:cs="Arial"/>
          <w:sz w:val="24"/>
          <w:szCs w:val="24"/>
        </w:rPr>
      </w:pPr>
    </w:p>
    <w:p w:rsidR="001B15F1" w:rsidRPr="00217A7C" w:rsidRDefault="001B15F1" w:rsidP="001B15F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>Do većih odstupanja u pojedinim prihodima došlo je na slijedećim pozicijama:</w:t>
      </w:r>
    </w:p>
    <w:p w:rsidR="001B15F1" w:rsidRPr="00217A7C" w:rsidRDefault="001B15F1" w:rsidP="001B15F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B15F1" w:rsidRPr="00217A7C" w:rsidRDefault="001B15F1" w:rsidP="001B15F1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>6361-Tekuće pomoći proračunskim korisnicima iz proračuna koji im nije nadležan u iznosu od 467.222,45 eura -indeks 124,0- do povećanja je došlo radi povećanja pomoći za isplatu plaće, kao i materijalnih rashoda za zaposlenike.</w:t>
      </w:r>
    </w:p>
    <w:p w:rsidR="001B15F1" w:rsidRPr="00217A7C" w:rsidRDefault="001B15F1" w:rsidP="001B15F1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>6526 – Ostali nespomenuti prihodi u iznosu od 565,56 eura-indeks 21,4- do smanjenja  je došlo radi smanjenja prihoda od refundacije štete od osiguravajućeg društva radi štete na kotlovnici škole u 2023.godini.</w:t>
      </w:r>
    </w:p>
    <w:p w:rsidR="001B15F1" w:rsidRPr="00217A7C" w:rsidRDefault="001B15F1" w:rsidP="001B15F1">
      <w:pPr>
        <w:rPr>
          <w:rFonts w:ascii="Arial" w:hAnsi="Arial" w:cs="Arial"/>
          <w:sz w:val="24"/>
          <w:szCs w:val="24"/>
        </w:rPr>
      </w:pPr>
    </w:p>
    <w:p w:rsidR="001B15F1" w:rsidRPr="00217A7C" w:rsidRDefault="001B15F1" w:rsidP="001B15F1">
      <w:pPr>
        <w:rPr>
          <w:rFonts w:ascii="Arial" w:hAnsi="Arial" w:cs="Arial"/>
          <w:b/>
          <w:sz w:val="24"/>
          <w:szCs w:val="24"/>
        </w:rPr>
      </w:pPr>
      <w:r w:rsidRPr="00217A7C">
        <w:rPr>
          <w:rFonts w:ascii="Arial" w:hAnsi="Arial" w:cs="Arial"/>
          <w:b/>
          <w:sz w:val="24"/>
          <w:szCs w:val="24"/>
        </w:rPr>
        <w:t>RASHODI</w:t>
      </w:r>
    </w:p>
    <w:p w:rsidR="001B15F1" w:rsidRPr="00217A7C" w:rsidRDefault="001B15F1" w:rsidP="001B15F1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>Rashodi se odnose na:</w:t>
      </w:r>
    </w:p>
    <w:p w:rsidR="001B15F1" w:rsidRPr="00217A7C" w:rsidRDefault="001B15F1" w:rsidP="001B15F1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>31- Rashode za zaposlene u iznosu od 468.075,29 eura-odnose se na isplatu bruto plaće za zaposlene i ostale materijalne troškove zaposlenika, kao i isplate razlike plaća po sudskim presudama.</w:t>
      </w:r>
    </w:p>
    <w:p w:rsidR="001B15F1" w:rsidRPr="00217A7C" w:rsidRDefault="001B15F1" w:rsidP="001B15F1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>32- Materijalni rashodi-u iznosu od 63.861,86 eura, odnose se na sve ostale rashode, osim financijskih rashoda koji iznose 703,57 eura, a odnose se na 3431- Usluge platnog prometa u iznosu od 165,74 eura i 3433- Zatezne kamate u iznosu od 537,83 eura, a odnose se na kamate po sudskim presudama za isplatu razlike u plaći zaposlenika.</w:t>
      </w:r>
    </w:p>
    <w:p w:rsidR="001B15F1" w:rsidRPr="00217A7C" w:rsidRDefault="001B15F1" w:rsidP="001B15F1">
      <w:pPr>
        <w:rPr>
          <w:rFonts w:ascii="Arial" w:hAnsi="Arial" w:cs="Arial"/>
          <w:sz w:val="24"/>
          <w:szCs w:val="24"/>
        </w:rPr>
      </w:pPr>
    </w:p>
    <w:p w:rsidR="001B15F1" w:rsidRPr="00217A7C" w:rsidRDefault="001B15F1" w:rsidP="001B15F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>Do većih odstupanja u pojedinim rashodima došlo je na slijedećim pozicijama:</w:t>
      </w:r>
    </w:p>
    <w:p w:rsidR="001B15F1" w:rsidRPr="00217A7C" w:rsidRDefault="001B15F1" w:rsidP="001B15F1">
      <w:pPr>
        <w:rPr>
          <w:rFonts w:ascii="Arial" w:hAnsi="Arial" w:cs="Arial"/>
          <w:sz w:val="24"/>
          <w:szCs w:val="24"/>
        </w:rPr>
      </w:pPr>
    </w:p>
    <w:p w:rsidR="001B15F1" w:rsidRPr="00217A7C" w:rsidRDefault="001B15F1" w:rsidP="001B15F1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 xml:space="preserve"> 3111- Plaće za redovni rad u iznosu od 389.140,91 eura- indeks 124,3 odnose se na povećanje troškova za plaće.   </w:t>
      </w:r>
    </w:p>
    <w:p w:rsidR="001B15F1" w:rsidRPr="00217A7C" w:rsidRDefault="001B15F1" w:rsidP="001B15F1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>3212 – Naknada za prijevoz, za rad na terenu i odvojeni život - 17.554,19 eura-indeks 129,3- do povećanja troškova je došlo radi povećanja troškova goriva.</w:t>
      </w:r>
    </w:p>
    <w:p w:rsidR="001B15F1" w:rsidRPr="00217A7C" w:rsidRDefault="001B15F1" w:rsidP="001B15F1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>3221-  Uredski materijal i ostali materijalni rashodi -3.567,02 eura- indeks 136,8-  do povećanja je došlo povećanja  uredskih troškova iz dobivenih sredstava po programima.</w:t>
      </w:r>
    </w:p>
    <w:p w:rsidR="001B15F1" w:rsidRPr="00217A7C" w:rsidRDefault="001B15F1" w:rsidP="001B15F1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 xml:space="preserve">3223 – Energija – 22.445,84 eura- indeks 88,8 – do smanjenja je došlo jer smo u 2023. godini kupili veće količine energenata za grijanje u prvih 6 mjeseci godine. </w:t>
      </w:r>
    </w:p>
    <w:p w:rsidR="001B15F1" w:rsidRPr="00217A7C" w:rsidRDefault="001B15F1" w:rsidP="001B15F1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 xml:space="preserve">3224 – Materijal i dijelovi za tekuće i investicijsko održavanje u iznosu od 555,91 eura – indeks 203,2- do povećanja je došlo radi povećanih troškova za tekuće održavanje objekta i opreme. </w:t>
      </w:r>
    </w:p>
    <w:p w:rsidR="00A305CE" w:rsidRPr="00217A7C" w:rsidRDefault="00A305CE" w:rsidP="00A305CE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>3238- Računalne usluge – 1.598,20 eura – indeks 212,2 – do povećanja troškova je došlo radi povećanih troškova za mjesečno redovno održavanje programa Riznice, i programa  za vođenje uredskog poslovanja.</w:t>
      </w:r>
    </w:p>
    <w:p w:rsidR="00A305CE" w:rsidRPr="00217A7C" w:rsidRDefault="00A305CE" w:rsidP="00A305CE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 xml:space="preserve">3239 – Ostale usluge- 2.860,28 eura – indeks 637,4 – do povećanje troškova je došlo radi povećanih troškova iz programa MZO - prenesena sredstva iz 2023 godine. </w:t>
      </w:r>
    </w:p>
    <w:p w:rsidR="00A305CE" w:rsidRPr="00217A7C" w:rsidRDefault="00A305CE" w:rsidP="00A305CE">
      <w:pPr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>343 –Ostali financijski rashodi-703,57 eura - indeks 162,6- do povećanja troškova je došlo radi riješene sudske tužbe zaposlenika- isplate zateznih kamata za bruto plaću, poreze, doprinose, i sudske troškove po tom predmetu.</w:t>
      </w:r>
    </w:p>
    <w:p w:rsidR="00D51539" w:rsidRDefault="00D51539" w:rsidP="00A305CE">
      <w:pPr>
        <w:rPr>
          <w:rFonts w:ascii="Arial" w:hAnsi="Arial" w:cs="Arial"/>
        </w:rPr>
      </w:pPr>
    </w:p>
    <w:p w:rsidR="00D51539" w:rsidRPr="003C0B7B" w:rsidRDefault="00D51539" w:rsidP="00A305CE">
      <w:pPr>
        <w:rPr>
          <w:rFonts w:ascii="Arial" w:hAnsi="Arial" w:cs="Arial"/>
        </w:rPr>
      </w:pPr>
    </w:p>
    <w:p w:rsidR="00D51539" w:rsidRPr="000F668A" w:rsidRDefault="00D51539" w:rsidP="00D51539">
      <w:pPr>
        <w:ind w:firstLine="708"/>
        <w:rPr>
          <w:rFonts w:ascii="Arial" w:hAnsi="Arial" w:cs="Arial"/>
          <w:b/>
          <w:sz w:val="24"/>
          <w:szCs w:val="24"/>
        </w:rPr>
      </w:pPr>
      <w:r w:rsidRPr="000F668A">
        <w:rPr>
          <w:rFonts w:ascii="Arial" w:hAnsi="Arial" w:cs="Arial"/>
          <w:b/>
          <w:sz w:val="24"/>
          <w:szCs w:val="24"/>
        </w:rPr>
        <w:t xml:space="preserve">Obrazloženje  prenesenih viškova/manjkova iz prethodne godine i konačnog rezultata poslovanja Škole u </w:t>
      </w:r>
      <w:r>
        <w:rPr>
          <w:rFonts w:ascii="Arial" w:hAnsi="Arial" w:cs="Arial"/>
          <w:b/>
          <w:sz w:val="24"/>
          <w:szCs w:val="24"/>
        </w:rPr>
        <w:t xml:space="preserve">prvoj polovici </w:t>
      </w:r>
      <w:r w:rsidRPr="000F668A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4</w:t>
      </w:r>
      <w:r w:rsidRPr="000F668A">
        <w:rPr>
          <w:rFonts w:ascii="Arial" w:hAnsi="Arial" w:cs="Arial"/>
          <w:b/>
          <w:sz w:val="24"/>
          <w:szCs w:val="24"/>
        </w:rPr>
        <w:t>.godini</w:t>
      </w:r>
    </w:p>
    <w:p w:rsidR="00D51539" w:rsidRDefault="00D51539" w:rsidP="00D51539">
      <w:pPr>
        <w:jc w:val="center"/>
        <w:rPr>
          <w:rFonts w:ascii="Arial" w:hAnsi="Arial" w:cs="Arial"/>
          <w:u w:val="single"/>
        </w:rPr>
      </w:pPr>
    </w:p>
    <w:p w:rsidR="00D51539" w:rsidRPr="00397B7A" w:rsidRDefault="00D51539" w:rsidP="00D51539">
      <w:pPr>
        <w:jc w:val="center"/>
        <w:rPr>
          <w:rFonts w:ascii="Arial" w:hAnsi="Arial" w:cs="Arial"/>
          <w:u w:val="single"/>
        </w:rPr>
      </w:pPr>
    </w:p>
    <w:p w:rsidR="00D51539" w:rsidRPr="005D2755" w:rsidRDefault="00D51539" w:rsidP="00D51539">
      <w:pPr>
        <w:jc w:val="both"/>
        <w:rPr>
          <w:rFonts w:ascii="Arial" w:hAnsi="Arial" w:cs="Arial"/>
          <w:sz w:val="24"/>
          <w:szCs w:val="24"/>
        </w:rPr>
      </w:pPr>
      <w:r w:rsidRPr="005D2755">
        <w:rPr>
          <w:rFonts w:ascii="Arial" w:hAnsi="Arial" w:cs="Arial"/>
          <w:b/>
          <w:sz w:val="24"/>
          <w:szCs w:val="24"/>
        </w:rPr>
        <w:t>Ukupni prihodi</w:t>
      </w:r>
      <w:r w:rsidRPr="005D27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 prvoj polovici</w:t>
      </w:r>
      <w:r w:rsidRPr="005D2755">
        <w:rPr>
          <w:rFonts w:ascii="Arial" w:hAnsi="Arial" w:cs="Arial"/>
          <w:sz w:val="24"/>
          <w:szCs w:val="24"/>
        </w:rPr>
        <w:t xml:space="preserve"> 202</w:t>
      </w:r>
      <w:r w:rsidR="004B1BC1">
        <w:rPr>
          <w:rFonts w:ascii="Arial" w:hAnsi="Arial" w:cs="Arial"/>
          <w:sz w:val="24"/>
          <w:szCs w:val="24"/>
        </w:rPr>
        <w:t>4</w:t>
      </w:r>
      <w:r w:rsidRPr="005D2755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  <w:r w:rsidRPr="005D2755">
        <w:rPr>
          <w:rFonts w:ascii="Arial" w:hAnsi="Arial" w:cs="Arial"/>
          <w:sz w:val="24"/>
          <w:szCs w:val="24"/>
        </w:rPr>
        <w:t xml:space="preserve"> iznose </w:t>
      </w:r>
      <w:r w:rsidR="004B1BC1">
        <w:rPr>
          <w:rFonts w:ascii="Arial" w:hAnsi="Arial" w:cs="Arial"/>
          <w:sz w:val="24"/>
          <w:szCs w:val="24"/>
        </w:rPr>
        <w:t>533.755,92</w:t>
      </w:r>
      <w:r>
        <w:rPr>
          <w:rFonts w:ascii="Arial" w:hAnsi="Arial" w:cs="Arial"/>
          <w:sz w:val="24"/>
          <w:szCs w:val="24"/>
        </w:rPr>
        <w:t xml:space="preserve"> eura</w:t>
      </w:r>
      <w:r w:rsidRPr="005D2755">
        <w:rPr>
          <w:rFonts w:ascii="Arial" w:hAnsi="Arial" w:cs="Arial"/>
          <w:sz w:val="24"/>
          <w:szCs w:val="24"/>
        </w:rPr>
        <w:t xml:space="preserve">, </w:t>
      </w:r>
      <w:r w:rsidRPr="005D2755">
        <w:rPr>
          <w:rFonts w:ascii="Arial" w:hAnsi="Arial" w:cs="Arial"/>
          <w:b/>
          <w:sz w:val="24"/>
          <w:szCs w:val="24"/>
        </w:rPr>
        <w:t>ukupni rashodi</w:t>
      </w:r>
      <w:r w:rsidRPr="005D27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 prvoj polovici</w:t>
      </w:r>
      <w:r w:rsidRPr="005D2755">
        <w:rPr>
          <w:rFonts w:ascii="Arial" w:hAnsi="Arial" w:cs="Arial"/>
          <w:sz w:val="24"/>
          <w:szCs w:val="24"/>
        </w:rPr>
        <w:t xml:space="preserve"> 202</w:t>
      </w:r>
      <w:r w:rsidR="004B1BC1">
        <w:rPr>
          <w:rFonts w:ascii="Arial" w:hAnsi="Arial" w:cs="Arial"/>
          <w:sz w:val="24"/>
          <w:szCs w:val="24"/>
        </w:rPr>
        <w:t>4</w:t>
      </w:r>
      <w:r w:rsidRPr="005D2755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  <w:r w:rsidRPr="005D2755">
        <w:rPr>
          <w:rFonts w:ascii="Arial" w:hAnsi="Arial" w:cs="Arial"/>
          <w:sz w:val="24"/>
          <w:szCs w:val="24"/>
        </w:rPr>
        <w:t xml:space="preserve"> iznose </w:t>
      </w:r>
      <w:r w:rsidR="004B1BC1">
        <w:rPr>
          <w:rFonts w:ascii="Arial" w:hAnsi="Arial" w:cs="Arial"/>
          <w:sz w:val="24"/>
          <w:szCs w:val="24"/>
        </w:rPr>
        <w:t>534.407,85 e</w:t>
      </w:r>
      <w:r>
        <w:rPr>
          <w:rFonts w:ascii="Arial" w:hAnsi="Arial" w:cs="Arial"/>
          <w:sz w:val="24"/>
          <w:szCs w:val="24"/>
        </w:rPr>
        <w:t>ura</w:t>
      </w:r>
      <w:r w:rsidRPr="005D2755">
        <w:rPr>
          <w:rFonts w:ascii="Arial" w:hAnsi="Arial" w:cs="Arial"/>
          <w:sz w:val="24"/>
          <w:szCs w:val="24"/>
        </w:rPr>
        <w:t xml:space="preserve">, čime je proizašao  </w:t>
      </w:r>
      <w:r w:rsidR="004B1BC1" w:rsidRPr="004B1BC1">
        <w:rPr>
          <w:rFonts w:ascii="Arial" w:hAnsi="Arial" w:cs="Arial"/>
          <w:b/>
          <w:sz w:val="24"/>
          <w:szCs w:val="24"/>
        </w:rPr>
        <w:t>manjak</w:t>
      </w:r>
      <w:r w:rsidRPr="004B1BC1">
        <w:rPr>
          <w:rFonts w:ascii="Arial" w:hAnsi="Arial" w:cs="Arial"/>
          <w:b/>
          <w:sz w:val="24"/>
          <w:szCs w:val="24"/>
        </w:rPr>
        <w:t xml:space="preserve">  </w:t>
      </w:r>
      <w:r w:rsidRPr="005D2755">
        <w:rPr>
          <w:rFonts w:ascii="Arial" w:hAnsi="Arial" w:cs="Arial"/>
          <w:b/>
          <w:sz w:val="24"/>
          <w:szCs w:val="24"/>
        </w:rPr>
        <w:t>prihoda</w:t>
      </w:r>
      <w:r w:rsidRPr="005D2755">
        <w:rPr>
          <w:rFonts w:ascii="Arial" w:hAnsi="Arial" w:cs="Arial"/>
          <w:sz w:val="24"/>
          <w:szCs w:val="24"/>
        </w:rPr>
        <w:t xml:space="preserve"> tekuće godine u iznosu od  </w:t>
      </w:r>
      <w:r w:rsidR="004B1BC1">
        <w:rPr>
          <w:rFonts w:ascii="Arial" w:hAnsi="Arial" w:cs="Arial"/>
          <w:sz w:val="24"/>
          <w:szCs w:val="24"/>
        </w:rPr>
        <w:t>651,93</w:t>
      </w:r>
      <w:r>
        <w:rPr>
          <w:rFonts w:ascii="Arial" w:hAnsi="Arial" w:cs="Arial"/>
          <w:sz w:val="24"/>
          <w:szCs w:val="24"/>
        </w:rPr>
        <w:t xml:space="preserve"> eura</w:t>
      </w:r>
      <w:r w:rsidRPr="005D2755">
        <w:rPr>
          <w:rFonts w:ascii="Arial" w:hAnsi="Arial" w:cs="Arial"/>
          <w:sz w:val="24"/>
          <w:szCs w:val="24"/>
        </w:rPr>
        <w:t>.</w:t>
      </w:r>
    </w:p>
    <w:p w:rsidR="00D51539" w:rsidRPr="005D2755" w:rsidRDefault="00D51539" w:rsidP="00D51539">
      <w:pPr>
        <w:jc w:val="both"/>
        <w:rPr>
          <w:rFonts w:ascii="Arial" w:hAnsi="Arial" w:cs="Arial"/>
          <w:sz w:val="24"/>
          <w:szCs w:val="24"/>
        </w:rPr>
      </w:pPr>
    </w:p>
    <w:p w:rsidR="00D51539" w:rsidRDefault="00D51539" w:rsidP="00D51539">
      <w:pPr>
        <w:rPr>
          <w:rFonts w:ascii="Arial" w:hAnsi="Arial" w:cs="Arial"/>
          <w:sz w:val="24"/>
          <w:szCs w:val="24"/>
        </w:rPr>
      </w:pPr>
      <w:r w:rsidRPr="005D2755">
        <w:rPr>
          <w:rFonts w:ascii="Arial" w:hAnsi="Arial" w:cs="Arial"/>
          <w:sz w:val="24"/>
          <w:szCs w:val="24"/>
          <w:u w:val="single"/>
        </w:rPr>
        <w:t>Preneseni višak iz prethodne godine</w:t>
      </w:r>
      <w:r w:rsidRPr="005D2755">
        <w:rPr>
          <w:rFonts w:ascii="Arial" w:hAnsi="Arial" w:cs="Arial"/>
          <w:sz w:val="24"/>
          <w:szCs w:val="24"/>
        </w:rPr>
        <w:t xml:space="preserve">  iznosi </w:t>
      </w:r>
      <w:r w:rsidR="004B1BC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4B1BC1">
        <w:rPr>
          <w:rFonts w:ascii="Arial" w:hAnsi="Arial" w:cs="Arial"/>
          <w:sz w:val="24"/>
          <w:szCs w:val="24"/>
        </w:rPr>
        <w:t>836,68</w:t>
      </w:r>
      <w:r>
        <w:rPr>
          <w:rFonts w:ascii="Arial" w:hAnsi="Arial" w:cs="Arial"/>
          <w:sz w:val="24"/>
          <w:szCs w:val="24"/>
        </w:rPr>
        <w:t xml:space="preserve"> eura, a sastoji se od prenesenih viškova vlastitih prihoda u iznosu od </w:t>
      </w:r>
      <w:r w:rsidR="004B1BC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4B1BC1">
        <w:rPr>
          <w:rFonts w:ascii="Arial" w:hAnsi="Arial" w:cs="Arial"/>
          <w:sz w:val="24"/>
          <w:szCs w:val="24"/>
        </w:rPr>
        <w:t>836</w:t>
      </w:r>
      <w:r>
        <w:rPr>
          <w:rFonts w:ascii="Arial" w:hAnsi="Arial" w:cs="Arial"/>
          <w:sz w:val="24"/>
          <w:szCs w:val="24"/>
        </w:rPr>
        <w:t>,</w:t>
      </w:r>
      <w:r w:rsidR="004B1BC1">
        <w:rPr>
          <w:rFonts w:ascii="Arial" w:hAnsi="Arial" w:cs="Arial"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 xml:space="preserve"> eura i viška prihoda od pomoći-MZO u iznosu od 3.</w:t>
      </w:r>
      <w:r w:rsidR="004B1BC1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>,</w:t>
      </w:r>
      <w:r w:rsidR="004B1BC1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eura.</w:t>
      </w:r>
    </w:p>
    <w:p w:rsidR="00D51539" w:rsidRDefault="00D51539" w:rsidP="00D51539">
      <w:pPr>
        <w:rPr>
          <w:rFonts w:ascii="Arial" w:hAnsi="Arial" w:cs="Arial"/>
          <w:sz w:val="24"/>
          <w:szCs w:val="24"/>
        </w:rPr>
      </w:pPr>
    </w:p>
    <w:p w:rsidR="00D51539" w:rsidRPr="005D2755" w:rsidRDefault="00D51539" w:rsidP="00D51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5D2755">
        <w:rPr>
          <w:rFonts w:ascii="Arial" w:hAnsi="Arial" w:cs="Arial"/>
          <w:sz w:val="24"/>
          <w:szCs w:val="24"/>
        </w:rPr>
        <w:t>rema Odluci Školskog odbora</w:t>
      </w:r>
      <w:r>
        <w:rPr>
          <w:rFonts w:ascii="Arial" w:hAnsi="Arial" w:cs="Arial"/>
          <w:sz w:val="24"/>
          <w:szCs w:val="24"/>
        </w:rPr>
        <w:t xml:space="preserve"> o raspodjeli rezultata za 202</w:t>
      </w:r>
      <w:r w:rsidR="004B1BC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godinu i načinu korištenja viška prihoda u 202</w:t>
      </w:r>
      <w:r w:rsidR="004B1BC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cijeli iznos je raspoređen </w:t>
      </w:r>
      <w:r w:rsidRPr="005D27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a</w:t>
      </w:r>
      <w:r w:rsidRPr="005D2755">
        <w:rPr>
          <w:rFonts w:ascii="Arial" w:hAnsi="Arial" w:cs="Arial"/>
          <w:sz w:val="24"/>
          <w:szCs w:val="24"/>
        </w:rPr>
        <w:t xml:space="preserve"> sastoj</w:t>
      </w:r>
      <w:r>
        <w:rPr>
          <w:rFonts w:ascii="Arial" w:hAnsi="Arial" w:cs="Arial"/>
          <w:sz w:val="24"/>
          <w:szCs w:val="24"/>
        </w:rPr>
        <w:t>i</w:t>
      </w:r>
      <w:r w:rsidRPr="005D2755">
        <w:rPr>
          <w:rFonts w:ascii="Arial" w:hAnsi="Arial" w:cs="Arial"/>
          <w:sz w:val="24"/>
          <w:szCs w:val="24"/>
        </w:rPr>
        <w:t xml:space="preserve"> se od: </w:t>
      </w:r>
    </w:p>
    <w:p w:rsidR="00D51539" w:rsidRPr="005D2755" w:rsidRDefault="00D51539" w:rsidP="00D51539">
      <w:pPr>
        <w:pStyle w:val="Odlomakpopisa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D2755">
        <w:rPr>
          <w:rFonts w:ascii="Arial" w:hAnsi="Arial" w:cs="Arial"/>
          <w:sz w:val="24"/>
          <w:szCs w:val="24"/>
        </w:rPr>
        <w:t xml:space="preserve">Višak prihoda iz izvora pomoći u iznosu od </w:t>
      </w:r>
      <w:r>
        <w:rPr>
          <w:rFonts w:ascii="Arial" w:hAnsi="Arial" w:cs="Arial"/>
          <w:sz w:val="24"/>
          <w:szCs w:val="24"/>
        </w:rPr>
        <w:t>3.</w:t>
      </w:r>
      <w:r w:rsidR="004B1BC1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>,</w:t>
      </w:r>
      <w:r w:rsidR="004B1BC1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eura</w:t>
      </w:r>
      <w:r w:rsidRPr="005D2755">
        <w:rPr>
          <w:rFonts w:ascii="Arial" w:hAnsi="Arial" w:cs="Arial"/>
          <w:sz w:val="24"/>
          <w:szCs w:val="24"/>
        </w:rPr>
        <w:t>- Ministarstvo znanosti i obrazovanja  za Projekt u sklopu izvannastavnih aktivnosti troši se prema troškovniku projekta</w:t>
      </w:r>
      <w:r>
        <w:rPr>
          <w:rFonts w:ascii="Arial" w:hAnsi="Arial" w:cs="Arial"/>
          <w:sz w:val="24"/>
          <w:szCs w:val="24"/>
        </w:rPr>
        <w:t>. U prvoj polovici 202</w:t>
      </w:r>
      <w:r w:rsidR="004B1BC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godine utrošeno je 3.</w:t>
      </w:r>
      <w:r w:rsidR="004B1BC1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>,</w:t>
      </w:r>
      <w:r w:rsidR="004B1BC1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eura što je </w:t>
      </w:r>
      <w:r w:rsidR="004B1BC1">
        <w:rPr>
          <w:rFonts w:ascii="Arial" w:hAnsi="Arial" w:cs="Arial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% plana.</w:t>
      </w:r>
    </w:p>
    <w:p w:rsidR="00D51539" w:rsidRPr="005D2755" w:rsidRDefault="00D51539" w:rsidP="00D51539">
      <w:pPr>
        <w:pStyle w:val="Odlomakpopisa"/>
        <w:ind w:left="360"/>
        <w:rPr>
          <w:rFonts w:ascii="Arial" w:hAnsi="Arial" w:cs="Arial"/>
          <w:sz w:val="24"/>
          <w:szCs w:val="24"/>
        </w:rPr>
      </w:pPr>
    </w:p>
    <w:p w:rsidR="00D51539" w:rsidRPr="00F429FA" w:rsidRDefault="00D51539" w:rsidP="0027316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429FA">
        <w:rPr>
          <w:rFonts w:ascii="Arial" w:hAnsi="Arial" w:cs="Arial"/>
          <w:sz w:val="24"/>
          <w:szCs w:val="24"/>
        </w:rPr>
        <w:t xml:space="preserve">Višak vlastitih prihoda  iznosi </w:t>
      </w:r>
      <w:r w:rsidR="00F429FA" w:rsidRPr="00F429FA">
        <w:rPr>
          <w:rFonts w:ascii="Arial" w:hAnsi="Arial" w:cs="Arial"/>
          <w:sz w:val="24"/>
          <w:szCs w:val="24"/>
        </w:rPr>
        <w:t>4.836,68</w:t>
      </w:r>
      <w:r w:rsidRPr="00F429FA">
        <w:rPr>
          <w:rFonts w:ascii="Arial" w:hAnsi="Arial" w:cs="Arial"/>
          <w:sz w:val="24"/>
          <w:szCs w:val="24"/>
        </w:rPr>
        <w:t xml:space="preserve"> eura i utrošiti će se za nabavu  dugotrajne imovine</w:t>
      </w:r>
      <w:r w:rsidR="00F429FA" w:rsidRPr="00F429FA">
        <w:rPr>
          <w:rFonts w:ascii="Arial" w:hAnsi="Arial" w:cs="Arial"/>
          <w:sz w:val="24"/>
          <w:szCs w:val="24"/>
        </w:rPr>
        <w:t xml:space="preserve"> u iznosu od 1.750,00 eura</w:t>
      </w:r>
      <w:r w:rsidRPr="00F429FA">
        <w:rPr>
          <w:rFonts w:ascii="Arial" w:hAnsi="Arial" w:cs="Arial"/>
          <w:sz w:val="24"/>
          <w:szCs w:val="24"/>
        </w:rPr>
        <w:t>.</w:t>
      </w:r>
      <w:r w:rsidR="00F429FA" w:rsidRPr="00F429FA">
        <w:rPr>
          <w:rFonts w:ascii="Arial" w:hAnsi="Arial" w:cs="Arial"/>
          <w:sz w:val="24"/>
          <w:szCs w:val="24"/>
        </w:rPr>
        <w:t xml:space="preserve"> U prvoj polovici 2024. godine utrošeno je 550,00 eura što je 11,37 % plana. </w:t>
      </w:r>
      <w:r w:rsidR="00F429FA">
        <w:rPr>
          <w:rFonts w:ascii="Arial" w:hAnsi="Arial" w:cs="Arial"/>
          <w:sz w:val="24"/>
          <w:szCs w:val="24"/>
        </w:rPr>
        <w:t>Ostatak u iznosu od 3.086,68 eura</w:t>
      </w:r>
      <w:r w:rsidR="00B81CD5">
        <w:rPr>
          <w:rFonts w:ascii="Arial" w:hAnsi="Arial" w:cs="Arial"/>
          <w:sz w:val="24"/>
          <w:szCs w:val="24"/>
        </w:rPr>
        <w:t xml:space="preserve"> utrošiti će se usluge tekućeg i investicijskog održavanja 2.000,00 eura i 1.086,68 eura za ostale usluge.</w:t>
      </w:r>
      <w:r w:rsidRPr="00F429FA">
        <w:rPr>
          <w:rFonts w:ascii="Arial" w:hAnsi="Arial" w:cs="Arial"/>
          <w:sz w:val="24"/>
          <w:szCs w:val="24"/>
        </w:rPr>
        <w:t xml:space="preserve"> Preneseni višak utrošiti će se u drugoj polovici 202</w:t>
      </w:r>
      <w:r w:rsidR="00B81CD5">
        <w:rPr>
          <w:rFonts w:ascii="Arial" w:hAnsi="Arial" w:cs="Arial"/>
          <w:sz w:val="24"/>
          <w:szCs w:val="24"/>
        </w:rPr>
        <w:t>4</w:t>
      </w:r>
      <w:r w:rsidRPr="00F429FA">
        <w:rPr>
          <w:rFonts w:ascii="Arial" w:hAnsi="Arial" w:cs="Arial"/>
          <w:sz w:val="24"/>
          <w:szCs w:val="24"/>
        </w:rPr>
        <w:t>. godine.</w:t>
      </w:r>
    </w:p>
    <w:p w:rsidR="00D51539" w:rsidRPr="005D2755" w:rsidRDefault="00D51539" w:rsidP="00D51539">
      <w:pPr>
        <w:pStyle w:val="Odlomakpopisa"/>
        <w:rPr>
          <w:rFonts w:ascii="Arial" w:hAnsi="Arial" w:cs="Arial"/>
          <w:sz w:val="24"/>
          <w:szCs w:val="24"/>
        </w:rPr>
      </w:pPr>
    </w:p>
    <w:p w:rsidR="00D51539" w:rsidRPr="005D2755" w:rsidRDefault="00D51539" w:rsidP="00D51539">
      <w:pPr>
        <w:pStyle w:val="Odlomakpopisa"/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234FC0" w:rsidRPr="009238E1" w:rsidRDefault="00234FC0" w:rsidP="00234FC0">
      <w:pPr>
        <w:pStyle w:val="Odlomakpopis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Pr="009238E1">
        <w:rPr>
          <w:rFonts w:ascii="Arial" w:hAnsi="Arial" w:cs="Arial"/>
          <w:b/>
          <w:sz w:val="24"/>
          <w:szCs w:val="24"/>
        </w:rPr>
        <w:t>POSEBNI IZVJEŠTAJ</w:t>
      </w:r>
    </w:p>
    <w:p w:rsidR="00234FC0" w:rsidRDefault="00234FC0" w:rsidP="00234FC0">
      <w:pPr>
        <w:spacing w:line="36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234FC0" w:rsidRDefault="00234FC0" w:rsidP="00234FC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Škola se nije zadužila na domaćem ni stranom tržištu novca i kapitala, pa se ne prilaže Poseban izvještaj.</w:t>
      </w:r>
    </w:p>
    <w:p w:rsidR="00234FC0" w:rsidRDefault="00234FC0" w:rsidP="00234FC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234FC0" w:rsidRDefault="00234FC0" w:rsidP="00234FC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234FC0" w:rsidRDefault="00234FC0" w:rsidP="00234FC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234FC0" w:rsidRDefault="00234FC0" w:rsidP="00234F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4928">
        <w:rPr>
          <w:rFonts w:ascii="Arial" w:hAnsi="Arial" w:cs="Arial"/>
          <w:sz w:val="24"/>
          <w:szCs w:val="24"/>
        </w:rPr>
        <w:t xml:space="preserve">U Delnicama, </w:t>
      </w:r>
      <w:r>
        <w:rPr>
          <w:rFonts w:ascii="Arial" w:hAnsi="Arial" w:cs="Arial"/>
          <w:sz w:val="24"/>
          <w:szCs w:val="24"/>
        </w:rPr>
        <w:t>1</w:t>
      </w:r>
      <w:r w:rsidR="00217A7C">
        <w:rPr>
          <w:rFonts w:ascii="Arial" w:hAnsi="Arial" w:cs="Arial"/>
          <w:sz w:val="24"/>
          <w:szCs w:val="24"/>
        </w:rPr>
        <w:t>5</w:t>
      </w:r>
      <w:r w:rsidRPr="00FF492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srpanj</w:t>
      </w:r>
      <w:r w:rsidRPr="00FF4928">
        <w:rPr>
          <w:rFonts w:ascii="Arial" w:hAnsi="Arial" w:cs="Arial"/>
          <w:sz w:val="24"/>
          <w:szCs w:val="24"/>
        </w:rPr>
        <w:t xml:space="preserve"> 202</w:t>
      </w:r>
      <w:r w:rsidR="00217A7C">
        <w:rPr>
          <w:rFonts w:ascii="Arial" w:hAnsi="Arial" w:cs="Arial"/>
          <w:sz w:val="24"/>
          <w:szCs w:val="24"/>
        </w:rPr>
        <w:t>4</w:t>
      </w:r>
      <w:r w:rsidRPr="00FF4928">
        <w:rPr>
          <w:rFonts w:ascii="Arial" w:hAnsi="Arial" w:cs="Arial"/>
          <w:sz w:val="24"/>
          <w:szCs w:val="24"/>
        </w:rPr>
        <w:t>.</w:t>
      </w:r>
    </w:p>
    <w:p w:rsidR="00234FC0" w:rsidRPr="00FF4928" w:rsidRDefault="00234FC0" w:rsidP="00234FC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234FC0" w:rsidRPr="00FF4928" w:rsidRDefault="00234FC0" w:rsidP="00234F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4928">
        <w:rPr>
          <w:rFonts w:ascii="Arial" w:hAnsi="Arial" w:cs="Arial"/>
          <w:sz w:val="24"/>
          <w:szCs w:val="24"/>
        </w:rPr>
        <w:t xml:space="preserve">Voditeljica računovodstva: </w:t>
      </w:r>
      <w:r w:rsidRPr="00FF4928">
        <w:rPr>
          <w:rFonts w:ascii="Arial" w:hAnsi="Arial" w:cs="Arial"/>
          <w:sz w:val="24"/>
          <w:szCs w:val="24"/>
        </w:rPr>
        <w:tab/>
      </w:r>
      <w:r w:rsidRPr="00FF4928">
        <w:rPr>
          <w:rFonts w:ascii="Arial" w:hAnsi="Arial" w:cs="Arial"/>
          <w:sz w:val="24"/>
          <w:szCs w:val="24"/>
        </w:rPr>
        <w:tab/>
      </w:r>
      <w:r w:rsidRPr="00FF4928">
        <w:rPr>
          <w:rFonts w:ascii="Arial" w:hAnsi="Arial" w:cs="Arial"/>
          <w:sz w:val="24"/>
          <w:szCs w:val="24"/>
        </w:rPr>
        <w:tab/>
      </w:r>
      <w:r w:rsidRPr="00FF4928">
        <w:rPr>
          <w:rFonts w:ascii="Arial" w:hAnsi="Arial" w:cs="Arial"/>
          <w:sz w:val="24"/>
          <w:szCs w:val="24"/>
        </w:rPr>
        <w:tab/>
      </w:r>
      <w:r w:rsidRPr="00FF4928">
        <w:rPr>
          <w:rFonts w:ascii="Arial" w:hAnsi="Arial" w:cs="Arial"/>
          <w:sz w:val="24"/>
          <w:szCs w:val="24"/>
        </w:rPr>
        <w:tab/>
      </w:r>
      <w:r w:rsidRPr="00FF4928">
        <w:rPr>
          <w:rFonts w:ascii="Arial" w:hAnsi="Arial" w:cs="Arial"/>
          <w:sz w:val="24"/>
          <w:szCs w:val="24"/>
        </w:rPr>
        <w:tab/>
        <w:t>Ravnateljica:</w:t>
      </w:r>
    </w:p>
    <w:p w:rsidR="00234FC0" w:rsidRPr="00FF4928" w:rsidRDefault="00234FC0" w:rsidP="00234F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4928">
        <w:rPr>
          <w:rFonts w:ascii="Arial" w:hAnsi="Arial" w:cs="Arial"/>
          <w:sz w:val="24"/>
          <w:szCs w:val="24"/>
        </w:rPr>
        <w:t xml:space="preserve">Melita </w:t>
      </w:r>
      <w:proofErr w:type="spellStart"/>
      <w:r w:rsidRPr="00FF4928">
        <w:rPr>
          <w:rFonts w:ascii="Arial" w:hAnsi="Arial" w:cs="Arial"/>
          <w:sz w:val="24"/>
          <w:szCs w:val="24"/>
        </w:rPr>
        <w:t>Mihelčić</w:t>
      </w:r>
      <w:proofErr w:type="spellEnd"/>
      <w:r w:rsidRPr="00FF4928">
        <w:rPr>
          <w:rFonts w:ascii="Arial" w:hAnsi="Arial" w:cs="Arial"/>
          <w:sz w:val="24"/>
          <w:szCs w:val="24"/>
        </w:rPr>
        <w:t xml:space="preserve">-Salopek, </w:t>
      </w:r>
      <w:proofErr w:type="spellStart"/>
      <w:r w:rsidRPr="00FF4928">
        <w:rPr>
          <w:rFonts w:ascii="Arial" w:hAnsi="Arial" w:cs="Arial"/>
          <w:sz w:val="24"/>
          <w:szCs w:val="24"/>
        </w:rPr>
        <w:t>dipl.oec</w:t>
      </w:r>
      <w:proofErr w:type="spellEnd"/>
      <w:r w:rsidRPr="00FF4928">
        <w:rPr>
          <w:rFonts w:ascii="Arial" w:hAnsi="Arial" w:cs="Arial"/>
          <w:sz w:val="24"/>
          <w:szCs w:val="24"/>
        </w:rPr>
        <w:t>.</w:t>
      </w:r>
      <w:r w:rsidRPr="00FF4928">
        <w:rPr>
          <w:rFonts w:ascii="Arial" w:hAnsi="Arial" w:cs="Arial"/>
          <w:sz w:val="24"/>
          <w:szCs w:val="24"/>
        </w:rPr>
        <w:tab/>
      </w:r>
      <w:r w:rsidRPr="00FF4928">
        <w:rPr>
          <w:rFonts w:ascii="Arial" w:hAnsi="Arial" w:cs="Arial"/>
          <w:sz w:val="24"/>
          <w:szCs w:val="24"/>
        </w:rPr>
        <w:tab/>
      </w:r>
      <w:r w:rsidRPr="00FF4928">
        <w:rPr>
          <w:rFonts w:ascii="Arial" w:hAnsi="Arial" w:cs="Arial"/>
          <w:sz w:val="24"/>
          <w:szCs w:val="24"/>
        </w:rPr>
        <w:tab/>
      </w:r>
      <w:r w:rsidRPr="00FF4928">
        <w:rPr>
          <w:rFonts w:ascii="Arial" w:hAnsi="Arial" w:cs="Arial"/>
          <w:sz w:val="24"/>
          <w:szCs w:val="24"/>
        </w:rPr>
        <w:tab/>
        <w:t xml:space="preserve">      Slađana Srkoč, prof.</w:t>
      </w:r>
    </w:p>
    <w:p w:rsidR="00F92601" w:rsidRDefault="00F92601"/>
    <w:sectPr w:rsidR="00F9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32BF"/>
    <w:multiLevelType w:val="multilevel"/>
    <w:tmpl w:val="48DEE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48F511CA"/>
    <w:multiLevelType w:val="hybridMultilevel"/>
    <w:tmpl w:val="D4AA1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B0"/>
    <w:rsid w:val="00043BAD"/>
    <w:rsid w:val="001B15F1"/>
    <w:rsid w:val="00217A7C"/>
    <w:rsid w:val="00234FC0"/>
    <w:rsid w:val="002B07B0"/>
    <w:rsid w:val="004B1BC1"/>
    <w:rsid w:val="00556AE9"/>
    <w:rsid w:val="008A336C"/>
    <w:rsid w:val="009D5625"/>
    <w:rsid w:val="00A26C7C"/>
    <w:rsid w:val="00A305CE"/>
    <w:rsid w:val="00AC70AE"/>
    <w:rsid w:val="00B81CD5"/>
    <w:rsid w:val="00C10C0A"/>
    <w:rsid w:val="00D51539"/>
    <w:rsid w:val="00EB416F"/>
    <w:rsid w:val="00F429FA"/>
    <w:rsid w:val="00F9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43E67-3208-4B26-85B6-91EFDECF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6C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1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7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Zvonimir</cp:lastModifiedBy>
  <cp:revision>2</cp:revision>
  <cp:lastPrinted>2024-07-15T11:02:00Z</cp:lastPrinted>
  <dcterms:created xsi:type="dcterms:W3CDTF">2024-07-19T06:55:00Z</dcterms:created>
  <dcterms:modified xsi:type="dcterms:W3CDTF">2024-07-19T06:55:00Z</dcterms:modified>
</cp:coreProperties>
</file>